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9B401" w14:textId="77777777" w:rsidR="00D56D1B" w:rsidRDefault="00D56D1B" w:rsidP="00882603">
      <w:pPr>
        <w:rPr>
          <w:b/>
          <w:bCs/>
          <w:lang w:val="pl-PL"/>
        </w:rPr>
      </w:pPr>
    </w:p>
    <w:p w14:paraId="00CC9E79" w14:textId="7D40E04C" w:rsidR="00882603" w:rsidRPr="00AC60FE" w:rsidRDefault="00882603" w:rsidP="00882603">
      <w:pPr>
        <w:rPr>
          <w:b/>
          <w:bCs/>
          <w:lang w:val="pl-PL"/>
        </w:rPr>
      </w:pPr>
      <w:r w:rsidRPr="00AC60FE">
        <w:rPr>
          <w:b/>
          <w:bCs/>
          <w:lang w:val="pl-PL"/>
        </w:rPr>
        <w:t>Klauzula informacyjna dotycząca przetwarzania danych osobowych - obsługa korespondencji przy użyciu elektronicznej skrzynki podawczej (e-PUAP i e-doręczenia)</w:t>
      </w:r>
    </w:p>
    <w:p w14:paraId="44E84792" w14:textId="77777777" w:rsidR="00882603" w:rsidRDefault="00882603" w:rsidP="00882603">
      <w:pPr>
        <w:rPr>
          <w:lang w:val="pl-PL"/>
        </w:rPr>
      </w:pPr>
    </w:p>
    <w:p w14:paraId="1E0E8E0D" w14:textId="77777777" w:rsidR="00882603" w:rsidRPr="00BB5DC5" w:rsidRDefault="00882603" w:rsidP="00882603">
      <w:pPr>
        <w:jc w:val="both"/>
        <w:rPr>
          <w:lang w:val="pl-PL"/>
        </w:rPr>
      </w:pPr>
      <w:r>
        <w:rPr>
          <w:lang w:val="pl-PL"/>
        </w:rPr>
        <w:t xml:space="preserve">Zgodnie z zapisami </w:t>
      </w:r>
      <w:r w:rsidRPr="00BB5DC5">
        <w:rPr>
          <w:lang w:val="pl-PL"/>
        </w:rPr>
        <w:t>Rozporządzenia Parlamentu Europejskiego i Rady (UE) 2016/679 z dnia 27 kwietnia 2016 r. w sprawie ochrony osób fizycznych</w:t>
      </w:r>
      <w:r>
        <w:rPr>
          <w:lang w:val="pl-PL"/>
        </w:rPr>
        <w:t xml:space="preserve"> </w:t>
      </w:r>
      <w:r w:rsidRPr="00BB5DC5">
        <w:rPr>
          <w:lang w:val="pl-PL"/>
        </w:rPr>
        <w:t>w związku z przetwarzaniem danych osobowych i w sprawie swobodnego przepływu takich danych oraz uchylenia dyrektywy 95/46/WE (ogólne rozporządzenie o ochronie danych</w:t>
      </w:r>
      <w:r>
        <w:rPr>
          <w:lang w:val="pl-PL"/>
        </w:rPr>
        <w:t>)</w:t>
      </w:r>
      <w:r w:rsidRPr="00BB5DC5">
        <w:rPr>
          <w:lang w:val="pl-PL"/>
        </w:rPr>
        <w:t xml:space="preserve"> – dalej RODO, informuj</w:t>
      </w:r>
      <w:r>
        <w:rPr>
          <w:lang w:val="pl-PL"/>
        </w:rPr>
        <w:t xml:space="preserve">emy, że </w:t>
      </w:r>
      <w:r w:rsidRPr="00BB5DC5">
        <w:rPr>
          <w:lang w:val="pl-PL"/>
        </w:rPr>
        <w:t>:</w:t>
      </w:r>
    </w:p>
    <w:p w14:paraId="2F6C37C7" w14:textId="5A380DB8" w:rsidR="00882603" w:rsidRPr="00882603" w:rsidRDefault="00882603" w:rsidP="00882603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lang w:val="pl-PL"/>
        </w:rPr>
      </w:pPr>
      <w:r w:rsidRPr="00BB5DC5">
        <w:rPr>
          <w:lang w:val="pl-PL"/>
        </w:rPr>
        <w:t>Administratorem Pani/Pana danych osobowych jest</w:t>
      </w:r>
      <w:r>
        <w:rPr>
          <w:lang w:val="pl-PL"/>
        </w:rPr>
        <w:t xml:space="preserve"> </w:t>
      </w:r>
      <w:r w:rsidRPr="00057E32">
        <w:rPr>
          <w:rFonts w:asciiTheme="minorHAnsi" w:hAnsiTheme="minorHAnsi" w:cstheme="minorHAnsi"/>
          <w:lang w:val="pl-PL"/>
        </w:rPr>
        <w:t>Agencja Rozwoju Małopolski Zachodniej S.A z siedzibą w Chrzanowie, pod adresem: ul. Grunwaldzka 5, 32-500 Chrzanów, e-mail: biuro@armz.pl.</w:t>
      </w:r>
    </w:p>
    <w:p w14:paraId="65A4A9D4" w14:textId="2648EA31" w:rsidR="00882603" w:rsidRPr="00AC60FE" w:rsidRDefault="00882603" w:rsidP="00882603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theme="minorHAnsi"/>
          <w:lang w:val="pl-PL" w:eastAsia="pl-PL"/>
        </w:rPr>
      </w:pPr>
      <w:r w:rsidRPr="00AC60FE">
        <w:rPr>
          <w:rFonts w:cstheme="minorHAnsi"/>
          <w:lang w:val="pl-PL"/>
        </w:rPr>
        <w:t>Administrator wyznaczył Inspektora Ochrony Danych Osobowych, z którym można skontaktować się w każdej sprawie dotyczącej przetwarzania Pani/Pana danych osobowych, adres e-</w:t>
      </w:r>
      <w:r>
        <w:rPr>
          <w:rFonts w:cstheme="minorHAnsi"/>
          <w:lang w:val="pl-PL"/>
        </w:rPr>
        <w:t>mail: nedzaodo@interia.pl.</w:t>
      </w:r>
    </w:p>
    <w:p w14:paraId="7914105D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 xml:space="preserve">Pani/Pana dane osobowe przetwarzane będą w celu doręczania i odbierania korespondencji, z wykorzystaniem publicznej usługi rejestrowanego doręczania elektronicznego i publicznej usługi hybrydowej – zgodnie z ustawą z dnia 18 listopada 2020 r. o doręczeniach elektronicznych  oraz elektronicznej platformy usług administracji publicznej </w:t>
      </w:r>
      <w:proofErr w:type="spellStart"/>
      <w:r w:rsidRPr="00BB5DC5">
        <w:rPr>
          <w:lang w:val="pl-PL"/>
        </w:rPr>
        <w:t>ePUAP</w:t>
      </w:r>
      <w:proofErr w:type="spellEnd"/>
      <w:r w:rsidRPr="00BB5DC5">
        <w:rPr>
          <w:lang w:val="pl-PL"/>
        </w:rPr>
        <w:t xml:space="preserve"> – zgodnie z ustawą z dnia 17 lutego 2005 r. o informatyzacji działalności podmiotów realizujących zadania publiczne oraz rozporządzeniem Ministra Cyfryzacji z dnia 5 października 2016 r. w sprawie zakresu i warunków korzystania z elektronicznej platformy usług administracji publicznej</w:t>
      </w:r>
      <w:r>
        <w:rPr>
          <w:lang w:val="pl-PL"/>
        </w:rPr>
        <w:t>, na podstawie art. 6 ust. 1 lit c RODO.</w:t>
      </w:r>
    </w:p>
    <w:p w14:paraId="11C4C4A3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>Pani/Pana dane osobowe będą udostępniane podmiotom pełniącym rolę Operatora wyznaczonego w rozumieniu przepisów ustawy o doręczeniach elektronicznych oraz w związku z przepisami ustawy z dnia 23 listopada 2012 roku Prawo Pocztowe, świadczącemu usługę rejestrowanego doręczenia elektronicznego oraz publiczną usługę hybrydową jak też organom uprawnionych do ich otrzymania na mocy przepisów prawa.</w:t>
      </w:r>
    </w:p>
    <w:p w14:paraId="44B856A4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>Przysługuje Pani/Panu prawo: dostępu do treści swoich danych osobowych oraz prawo do ich sprostowania, usunięcia, ograniczenia przetwarzania i prawo do wniesienia sprzeciwu, ww. uprawnienia w pewnych sytuacjach mogą być ograniczone przepisami szczegółowymi.</w:t>
      </w:r>
    </w:p>
    <w:p w14:paraId="6EE0989C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 xml:space="preserve">Gdy uzna Pani/Pan, iż przetwarzanie danych osobowych narusza przepisy RODO, ma Pani/Pan prawo wniesienia skargi do Prezesa Urzędu Ochrony Danych Osobowych </w:t>
      </w:r>
      <w:hyperlink r:id="rId7" w:history="1">
        <w:r w:rsidRPr="00D55A5C">
          <w:rPr>
            <w:rStyle w:val="Hipercze"/>
            <w:lang w:val="pl-PL"/>
          </w:rPr>
          <w:t>https://uodo.gov.pl/pl//p/kontakt</w:t>
        </w:r>
      </w:hyperlink>
      <w:r w:rsidRPr="00BB5DC5">
        <w:rPr>
          <w:lang w:val="pl-PL"/>
        </w:rPr>
        <w:t>.</w:t>
      </w:r>
    </w:p>
    <w:p w14:paraId="394B7A01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>Pani/Pana dane nie będą podlegały zautomatyzowanemu podejmowaniu decyzji, w tym profilowaniu.</w:t>
      </w:r>
    </w:p>
    <w:p w14:paraId="1F945068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lastRenderedPageBreak/>
        <w:t>Pani/Pana dane osobowe nie będą przekazywane do państwa trzeciego/organizacji międzynarodowej.</w:t>
      </w:r>
    </w:p>
    <w:p w14:paraId="17DD69AB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 xml:space="preserve">Pani/Pana dane osobowe zawarte w korespondencji będą przechowywane w zależności przez okres przewidziany w przepisach </w:t>
      </w:r>
      <w:r>
        <w:rPr>
          <w:lang w:val="pl-PL"/>
        </w:rPr>
        <w:t>prawa.</w:t>
      </w:r>
    </w:p>
    <w:p w14:paraId="242B8E54" w14:textId="77777777" w:rsidR="00882603" w:rsidRPr="00BB5DC5" w:rsidRDefault="00882603" w:rsidP="00882603">
      <w:pPr>
        <w:numPr>
          <w:ilvl w:val="0"/>
          <w:numId w:val="1"/>
        </w:numPr>
        <w:spacing w:after="0"/>
        <w:rPr>
          <w:lang w:val="pl-PL"/>
        </w:rPr>
      </w:pPr>
      <w:r w:rsidRPr="00BB5DC5">
        <w:rPr>
          <w:lang w:val="pl-PL"/>
        </w:rPr>
        <w:t>Uprzejmie informujemy, że Minister Cyfryzacji jest administratorem danych osobowych w związku z prowadzeniem bazy adresów elektronicznych wykorzystywanych przy realizacji usługi e-doręczenia</w:t>
      </w:r>
      <w:r>
        <w:rPr>
          <w:lang w:val="pl-PL"/>
        </w:rPr>
        <w:t xml:space="preserve"> oraz </w:t>
      </w:r>
      <w:r w:rsidRPr="00BB5DC5">
        <w:rPr>
          <w:lang w:val="pl-PL"/>
        </w:rPr>
        <w:t xml:space="preserve">elektronicznej platformy usług administracji publicznej </w:t>
      </w:r>
      <w:proofErr w:type="spellStart"/>
      <w:r w:rsidRPr="00BB5DC5">
        <w:rPr>
          <w:lang w:val="pl-PL"/>
        </w:rPr>
        <w:t>ePUAP</w:t>
      </w:r>
      <w:proofErr w:type="spellEnd"/>
      <w:r>
        <w:rPr>
          <w:lang w:val="pl-PL"/>
        </w:rPr>
        <w:t>.</w:t>
      </w:r>
    </w:p>
    <w:p w14:paraId="35FFF1C0" w14:textId="77777777" w:rsidR="00882603" w:rsidRPr="00BB5DC5" w:rsidRDefault="00882603" w:rsidP="00882603">
      <w:pPr>
        <w:spacing w:after="0"/>
        <w:ind w:left="720"/>
        <w:rPr>
          <w:lang w:val="pl-PL"/>
        </w:rPr>
      </w:pPr>
    </w:p>
    <w:p w14:paraId="36EA264C" w14:textId="77777777" w:rsidR="00882603" w:rsidRPr="00BB5DC5" w:rsidRDefault="00882603" w:rsidP="00882603">
      <w:pPr>
        <w:spacing w:after="0"/>
        <w:rPr>
          <w:lang w:val="pl-PL"/>
        </w:rPr>
      </w:pPr>
    </w:p>
    <w:p w14:paraId="4FCBF964" w14:textId="77777777" w:rsidR="00882603" w:rsidRPr="00945FBA" w:rsidRDefault="00882603" w:rsidP="00882603">
      <w:pPr>
        <w:rPr>
          <w:lang w:val="pl-PL"/>
        </w:rPr>
      </w:pPr>
    </w:p>
    <w:p w14:paraId="2CF79523" w14:textId="77777777" w:rsidR="00882603" w:rsidRPr="00882603" w:rsidRDefault="00882603">
      <w:pPr>
        <w:rPr>
          <w:lang w:val="pl-PL"/>
        </w:rPr>
      </w:pPr>
    </w:p>
    <w:sectPr w:rsidR="00882603" w:rsidRPr="0088260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9D437" w14:textId="77777777" w:rsidR="0077572D" w:rsidRDefault="0077572D" w:rsidP="00D56D1B">
      <w:pPr>
        <w:spacing w:after="0" w:line="240" w:lineRule="auto"/>
      </w:pPr>
      <w:r>
        <w:separator/>
      </w:r>
    </w:p>
  </w:endnote>
  <w:endnote w:type="continuationSeparator" w:id="0">
    <w:p w14:paraId="37E60B83" w14:textId="77777777" w:rsidR="0077572D" w:rsidRDefault="0077572D" w:rsidP="00D56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82422" w14:textId="77777777" w:rsidR="0077572D" w:rsidRDefault="0077572D" w:rsidP="00D56D1B">
      <w:pPr>
        <w:spacing w:after="0" w:line="240" w:lineRule="auto"/>
      </w:pPr>
      <w:r>
        <w:separator/>
      </w:r>
    </w:p>
  </w:footnote>
  <w:footnote w:type="continuationSeparator" w:id="0">
    <w:p w14:paraId="37C10ABE" w14:textId="77777777" w:rsidR="0077572D" w:rsidRDefault="0077572D" w:rsidP="00D56D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D1D1" w14:textId="616843CA" w:rsidR="00D56D1B" w:rsidRDefault="00D56D1B" w:rsidP="00D56D1B">
    <w:pPr>
      <w:pStyle w:val="Nagwek"/>
      <w:tabs>
        <w:tab w:val="clear" w:pos="4536"/>
        <w:tab w:val="clear" w:pos="9072"/>
        <w:tab w:val="left" w:pos="5640"/>
      </w:tabs>
    </w:pPr>
    <w:r>
      <w:tab/>
    </w:r>
    <w:r>
      <w:rPr>
        <w:noProof/>
      </w:rPr>
      <w:drawing>
        <wp:inline distT="0" distB="0" distL="0" distR="0" wp14:anchorId="77FD9085" wp14:editId="73AD1E5F">
          <wp:extent cx="1140220" cy="461168"/>
          <wp:effectExtent l="0" t="0" r="3175" b="0"/>
          <wp:docPr id="1" name="Obraz 1" descr="logo arm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rm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9564" cy="473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D3C65"/>
    <w:multiLevelType w:val="multilevel"/>
    <w:tmpl w:val="6E88E8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 w15:restartNumberingAfterBreak="0">
    <w:nsid w:val="360D4836"/>
    <w:multiLevelType w:val="hybridMultilevel"/>
    <w:tmpl w:val="F73E89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3878974">
    <w:abstractNumId w:val="0"/>
  </w:num>
  <w:num w:numId="2" w16cid:durableId="513106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603"/>
    <w:rsid w:val="000139ED"/>
    <w:rsid w:val="007221E8"/>
    <w:rsid w:val="0077572D"/>
    <w:rsid w:val="0084745B"/>
    <w:rsid w:val="00882603"/>
    <w:rsid w:val="00BA5632"/>
    <w:rsid w:val="00D5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66FD2"/>
  <w15:chartTrackingRefBased/>
  <w15:docId w15:val="{168C47C0-8CC7-4D1C-969D-7F855BE7A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603"/>
  </w:style>
  <w:style w:type="paragraph" w:styleId="Nagwek1">
    <w:name w:val="heading 1"/>
    <w:basedOn w:val="Normalny"/>
    <w:next w:val="Normalny"/>
    <w:link w:val="Nagwek1Znak"/>
    <w:uiPriority w:val="9"/>
    <w:qFormat/>
    <w:rsid w:val="00882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82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826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82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826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82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82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82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82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826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826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826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826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826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826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826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826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826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82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82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82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82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82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826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826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826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826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826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82603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82603"/>
    <w:rPr>
      <w:color w:val="0563C1" w:themeColor="hyperlink"/>
      <w:u w:val="single"/>
    </w:rPr>
  </w:style>
  <w:style w:type="paragraph" w:customStyle="1" w:styleId="Default">
    <w:name w:val="Default"/>
    <w:rsid w:val="008826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D56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6D1B"/>
  </w:style>
  <w:style w:type="paragraph" w:styleId="Stopka">
    <w:name w:val="footer"/>
    <w:basedOn w:val="Normalny"/>
    <w:link w:val="StopkaZnak"/>
    <w:uiPriority w:val="99"/>
    <w:unhideWhenUsed/>
    <w:rsid w:val="00D56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6D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odo.gov.pl/pl//p/kontak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432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Nędza</dc:creator>
  <cp:keywords/>
  <dc:description/>
  <cp:lastModifiedBy>Agencja Rozwoju Małopolski Zachodniej</cp:lastModifiedBy>
  <cp:revision>4</cp:revision>
  <cp:lastPrinted>2025-12-17T07:10:00Z</cp:lastPrinted>
  <dcterms:created xsi:type="dcterms:W3CDTF">2025-12-17T06:53:00Z</dcterms:created>
  <dcterms:modified xsi:type="dcterms:W3CDTF">2025-12-17T07:11:00Z</dcterms:modified>
</cp:coreProperties>
</file>