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3BA53" w14:textId="6DFBA609" w:rsidR="00451C27" w:rsidRPr="00002770" w:rsidRDefault="00451C27" w:rsidP="00002770">
      <w:pPr>
        <w:jc w:val="center"/>
        <w:rPr>
          <w:sz w:val="28"/>
        </w:rPr>
      </w:pPr>
      <w:bookmarkStart w:id="0" w:name="_GoBack"/>
      <w:bookmarkEnd w:id="0"/>
      <w:r w:rsidRPr="00002770">
        <w:rPr>
          <w:sz w:val="28"/>
        </w:rPr>
        <w:t>Regulamin Udzielania Pożyczek z Funduszu Pożyczkowego: „</w:t>
      </w:r>
      <w:r w:rsidR="004F04C2">
        <w:rPr>
          <w:sz w:val="28"/>
        </w:rPr>
        <w:t>Pożyczka Płynnościowa POIR</w:t>
      </w:r>
      <w:r w:rsidRPr="00002770">
        <w:rPr>
          <w:sz w:val="28"/>
        </w:rPr>
        <w:t>” zwanego dalej „</w:t>
      </w:r>
      <w:r w:rsidRPr="00002770">
        <w:rPr>
          <w:b/>
          <w:sz w:val="28"/>
        </w:rPr>
        <w:t>Regulaminem Funduszu POIR</w:t>
      </w:r>
      <w:r w:rsidRPr="00002770">
        <w:rPr>
          <w:sz w:val="28"/>
        </w:rPr>
        <w:t>” lub „</w:t>
      </w:r>
      <w:r w:rsidRPr="00002770">
        <w:rPr>
          <w:b/>
          <w:sz w:val="28"/>
        </w:rPr>
        <w:t>Regulaminem</w:t>
      </w:r>
      <w:r w:rsidRPr="00002770">
        <w:rPr>
          <w:sz w:val="28"/>
        </w:rPr>
        <w:t>”</w:t>
      </w:r>
    </w:p>
    <w:p w14:paraId="7B7C9DE5" w14:textId="77777777" w:rsidR="00CA65AA" w:rsidRDefault="00CA65AA" w:rsidP="00451C27">
      <w:pPr>
        <w:jc w:val="both"/>
        <w:rPr>
          <w:b/>
        </w:rPr>
      </w:pPr>
    </w:p>
    <w:p w14:paraId="06CFA659" w14:textId="77777777" w:rsidR="00451C27" w:rsidRPr="000255B3" w:rsidRDefault="00451C27" w:rsidP="00002770">
      <w:pPr>
        <w:jc w:val="center"/>
        <w:rPr>
          <w:b/>
        </w:rPr>
      </w:pPr>
      <w:r w:rsidRPr="000255B3">
        <w:rPr>
          <w:b/>
        </w:rPr>
        <w:t>§ 1 – Członkowie Konsorcjum</w:t>
      </w:r>
    </w:p>
    <w:p w14:paraId="672D4D8A" w14:textId="77777777" w:rsidR="00451C27" w:rsidRDefault="00451C27" w:rsidP="00451C27">
      <w:pPr>
        <w:jc w:val="both"/>
      </w:pPr>
      <w:r>
        <w:t xml:space="preserve">Niniejszy </w:t>
      </w:r>
      <w:r w:rsidRPr="009E6D44">
        <w:rPr>
          <w:b/>
        </w:rPr>
        <w:t>Regulamin</w:t>
      </w:r>
      <w:r>
        <w:t xml:space="preserve"> określa, warunki i tryb udzielania pożyczek przez </w:t>
      </w:r>
      <w:r w:rsidRPr="006F4DC6">
        <w:rPr>
          <w:b/>
        </w:rPr>
        <w:t>Pośrednika Finansowego</w:t>
      </w:r>
      <w:r>
        <w:t xml:space="preserve"> (Członków Konsorcjum: </w:t>
      </w:r>
      <w:r w:rsidRPr="00E20A8D">
        <w:rPr>
          <w:b/>
        </w:rPr>
        <w:t>Lidera</w:t>
      </w:r>
      <w:r>
        <w:t xml:space="preserve"> i każdego z </w:t>
      </w:r>
      <w:r w:rsidRPr="00E20A8D">
        <w:rPr>
          <w:b/>
        </w:rPr>
        <w:t>Uczestników</w:t>
      </w:r>
      <w:r>
        <w:rPr>
          <w:b/>
        </w:rPr>
        <w:t xml:space="preserve"> Konsorcjum</w:t>
      </w:r>
      <w:r>
        <w:t>), działającego wspólnie w ramach Konsorcjum w składzie:</w:t>
      </w:r>
    </w:p>
    <w:p w14:paraId="5004A397" w14:textId="77777777" w:rsidR="00451C27" w:rsidRDefault="00451C27" w:rsidP="00451C27">
      <w:pPr>
        <w:pStyle w:val="Akapitzlist"/>
        <w:numPr>
          <w:ilvl w:val="0"/>
          <w:numId w:val="1"/>
        </w:numPr>
        <w:jc w:val="both"/>
      </w:pPr>
      <w:r w:rsidRPr="000255B3">
        <w:rPr>
          <w:b/>
        </w:rPr>
        <w:t>Fundacja Rozwoju Regionu Rabka</w:t>
      </w:r>
      <w:r>
        <w:t xml:space="preserve"> z siedzibą w Rabce – Zdroju przy ulicy Orkana 20f/1 (34-700 Rabka – Zdrój), działająca na podstawie wpisu do Krajowego Rejestru Sądowego pod numerem KRS </w:t>
      </w:r>
      <w:r w:rsidRPr="0076320D">
        <w:t>0000045823</w:t>
      </w:r>
      <w:r>
        <w:t>, zwana dalej „</w:t>
      </w:r>
      <w:r w:rsidRPr="009E6D44">
        <w:rPr>
          <w:b/>
        </w:rPr>
        <w:t>Fundacją</w:t>
      </w:r>
      <w:r>
        <w:t>” lub „</w:t>
      </w:r>
      <w:r w:rsidRPr="009E6D44">
        <w:rPr>
          <w:rFonts w:cstheme="minorHAnsi"/>
          <w:b/>
        </w:rPr>
        <w:t>Liderem</w:t>
      </w:r>
      <w:r>
        <w:t>” lub „</w:t>
      </w:r>
      <w:r>
        <w:rPr>
          <w:b/>
        </w:rPr>
        <w:t>Konsorcjantem</w:t>
      </w:r>
      <w:r>
        <w:t>”</w:t>
      </w:r>
    </w:p>
    <w:p w14:paraId="5D04A661" w14:textId="77777777" w:rsidR="00451C27" w:rsidRDefault="00451C27" w:rsidP="00451C27">
      <w:pPr>
        <w:pStyle w:val="Akapitzlist"/>
        <w:numPr>
          <w:ilvl w:val="0"/>
          <w:numId w:val="1"/>
        </w:numPr>
        <w:jc w:val="both"/>
      </w:pPr>
      <w:r w:rsidRPr="009E6D44">
        <w:rPr>
          <w:b/>
        </w:rPr>
        <w:t>Spółka z ograniczoną odpowiedzialnością Centrum Biznesu Małopolski Zachodniej</w:t>
      </w:r>
      <w:r>
        <w:t xml:space="preserve"> z siedzibą w Oświęcimiu przy ulicy Unii Europejskiej 10 (32-600 Oświęcim), działająca na podstawie wpisu do Krajowego Rejestru Sądowego pod numerem KRS </w:t>
      </w:r>
      <w:r w:rsidRPr="0076320D">
        <w:t>0000053973</w:t>
      </w:r>
      <w:r>
        <w:t>, zwana dalej „</w:t>
      </w:r>
      <w:r w:rsidRPr="009E6D44">
        <w:rPr>
          <w:b/>
        </w:rPr>
        <w:t>CBMZ</w:t>
      </w:r>
      <w:r>
        <w:t>” lub „</w:t>
      </w:r>
      <w:r w:rsidRPr="009E6D44">
        <w:rPr>
          <w:b/>
        </w:rPr>
        <w:t>Członkiem Konsorcjum</w:t>
      </w:r>
      <w:r>
        <w:t>” lub „</w:t>
      </w:r>
      <w:r>
        <w:rPr>
          <w:b/>
        </w:rPr>
        <w:t>Konsorcjantem</w:t>
      </w:r>
      <w:r>
        <w:t>”</w:t>
      </w:r>
    </w:p>
    <w:p w14:paraId="166FBEDE" w14:textId="77777777" w:rsidR="00451C27" w:rsidRDefault="00451C27" w:rsidP="00451C27">
      <w:pPr>
        <w:pStyle w:val="Akapitzlist"/>
        <w:numPr>
          <w:ilvl w:val="0"/>
          <w:numId w:val="1"/>
        </w:numPr>
        <w:jc w:val="both"/>
      </w:pPr>
      <w:r w:rsidRPr="003C3C72">
        <w:rPr>
          <w:b/>
        </w:rPr>
        <w:t>Spółka Akcyjna Agencja Rozwoju Małopolski Zachodniej</w:t>
      </w:r>
      <w:r>
        <w:t xml:space="preserve"> z siedzibą w Chrzanowie przy ulicy Grunwaldzkiej 5 (32-500 Chrzanów), działająca na postawie wpisu do Krajowego Rejestru Sądowego pod numerem </w:t>
      </w:r>
      <w:r w:rsidRPr="000255B3">
        <w:t>0000225451</w:t>
      </w:r>
      <w:r>
        <w:t>, zwana dalej „</w:t>
      </w:r>
      <w:r w:rsidRPr="000255B3">
        <w:rPr>
          <w:b/>
        </w:rPr>
        <w:t>ARMZ</w:t>
      </w:r>
      <w:r>
        <w:t>” lub „</w:t>
      </w:r>
      <w:r w:rsidRPr="009E6D44">
        <w:rPr>
          <w:b/>
        </w:rPr>
        <w:t>Członkiem Konsorcjum</w:t>
      </w:r>
      <w:r>
        <w:t>” lub „</w:t>
      </w:r>
      <w:r>
        <w:rPr>
          <w:b/>
        </w:rPr>
        <w:t>Konsorcjantem</w:t>
      </w:r>
      <w:r>
        <w:t>”</w:t>
      </w:r>
    </w:p>
    <w:p w14:paraId="57FA0624" w14:textId="77777777" w:rsidR="00451C27" w:rsidRPr="006551DD" w:rsidRDefault="00451C27" w:rsidP="00451C27">
      <w:pPr>
        <w:pStyle w:val="Akapitzlist"/>
        <w:numPr>
          <w:ilvl w:val="0"/>
          <w:numId w:val="1"/>
        </w:numPr>
        <w:jc w:val="both"/>
      </w:pPr>
      <w:r w:rsidRPr="009E6D44">
        <w:rPr>
          <w:b/>
        </w:rPr>
        <w:t>Stowarzyszenie „Samorządowe Centrum Przedsiębiorczości i Rozwoju” w Suchej Beskidzkiej</w:t>
      </w:r>
      <w:r>
        <w:t xml:space="preserve"> z siedzibą w Suchej Beskidzkiej przy ulicy Mickiewicza 175 (34-200 Sucha Beskidzka), działające na podstawie wpisu do Krajowego Rejestru Sądowego pod numerem KRS </w:t>
      </w:r>
      <w:r w:rsidRPr="0092091A">
        <w:t>0000008543</w:t>
      </w:r>
      <w:r>
        <w:rPr>
          <w:rFonts w:cstheme="minorHAnsi"/>
        </w:rPr>
        <w:t>, zwane dalej „</w:t>
      </w:r>
      <w:r w:rsidRPr="009E6D44">
        <w:rPr>
          <w:rFonts w:cstheme="minorHAnsi"/>
          <w:b/>
        </w:rPr>
        <w:t>Stowarzyszeniem</w:t>
      </w:r>
      <w:r>
        <w:rPr>
          <w:rFonts w:cstheme="minorHAnsi"/>
        </w:rPr>
        <w:t>” lub „</w:t>
      </w:r>
      <w:r w:rsidRPr="009E6D44">
        <w:rPr>
          <w:b/>
        </w:rPr>
        <w:t>Członkiem Konsorcjum</w:t>
      </w:r>
      <w:r>
        <w:rPr>
          <w:rFonts w:cstheme="minorHAnsi"/>
        </w:rPr>
        <w:t xml:space="preserve">” </w:t>
      </w:r>
      <w:r>
        <w:t>lub „</w:t>
      </w:r>
      <w:r>
        <w:rPr>
          <w:b/>
        </w:rPr>
        <w:t>Konsorcjantem</w:t>
      </w:r>
      <w:r>
        <w:t>”</w:t>
      </w:r>
    </w:p>
    <w:p w14:paraId="2DCA7576" w14:textId="77777777" w:rsidR="00451C27" w:rsidRPr="00451C27" w:rsidRDefault="00451C27" w:rsidP="00002770">
      <w:pPr>
        <w:jc w:val="center"/>
        <w:rPr>
          <w:b/>
        </w:rPr>
      </w:pPr>
      <w:r w:rsidRPr="00451C27">
        <w:rPr>
          <w:b/>
        </w:rPr>
        <w:t>§2 – Pojęcia i definicje</w:t>
      </w:r>
    </w:p>
    <w:p w14:paraId="4B08F64D" w14:textId="77777777" w:rsidR="00451C27" w:rsidRDefault="00451C27" w:rsidP="00451C27">
      <w:pPr>
        <w:spacing w:line="240" w:lineRule="auto"/>
        <w:jc w:val="both"/>
      </w:pPr>
      <w:r>
        <w:t xml:space="preserve">Użyte w niniejszym </w:t>
      </w:r>
      <w:r w:rsidRPr="002E5073">
        <w:rPr>
          <w:b/>
        </w:rPr>
        <w:t>Regulaminie</w:t>
      </w:r>
      <w:r>
        <w:t xml:space="preserve"> pojęcia oznaczają:</w:t>
      </w:r>
    </w:p>
    <w:p w14:paraId="31DDB7EC" w14:textId="7777777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Wnioskodawca</w:t>
      </w:r>
      <w:r>
        <w:t>: osoba lub osoby ubiegająca się o pożyczkę zarówno fizyczna jak i prawna</w:t>
      </w:r>
    </w:p>
    <w:p w14:paraId="21E5AB4F" w14:textId="7777777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Pożyczkobiorca</w:t>
      </w:r>
      <w:r>
        <w:t xml:space="preserve"> zwany również </w:t>
      </w:r>
      <w:r w:rsidRPr="00625980">
        <w:rPr>
          <w:b/>
        </w:rPr>
        <w:t>Ostatecznym</w:t>
      </w:r>
      <w:r>
        <w:t xml:space="preserve"> </w:t>
      </w:r>
      <w:r w:rsidRPr="00625980">
        <w:rPr>
          <w:b/>
        </w:rPr>
        <w:t>Odbiorcą</w:t>
      </w:r>
      <w:r>
        <w:t xml:space="preserve"> (OO): Wnioskodawca będący Mikro, Małym lub Średnim Przedsiębiorstwem (MŚP), który w wyniku pozytywnej oceny Wniosku Pożyczkowego, otrzymał Pożyczkę i zawarł z Pożyczkodawcą Umowę Inwestycyjną na zasadach określonych w niniejszym Regulaminie i Umowie Operacyjnej.</w:t>
      </w:r>
    </w:p>
    <w:p w14:paraId="02E9AF9F" w14:textId="7777777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Instrument Finansowy</w:t>
      </w:r>
      <w:r>
        <w:t xml:space="preserve">: utworzony przez Pośrednika Finansowego Fundusz Pożyczkowy </w:t>
      </w:r>
      <w:r w:rsidRPr="00F27A27">
        <w:t>z definicją zgodną</w:t>
      </w:r>
      <w:r w:rsidRPr="00651176">
        <w:t xml:space="preserve"> art. 37 Rozporządzenia Parlamentu Europejskiego i Rady (UE) nr 1303/2013 z dnia 17 grudnia 2013 r.</w:t>
      </w:r>
    </w:p>
    <w:p w14:paraId="5A0329E5" w14:textId="7777777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Jednostkowa Pożyczka</w:t>
      </w:r>
      <w:r>
        <w:t xml:space="preserve"> zwana również </w:t>
      </w:r>
      <w:r w:rsidRPr="00625980">
        <w:rPr>
          <w:b/>
        </w:rPr>
        <w:t>Pożyczką</w:t>
      </w:r>
      <w:r>
        <w:t>: pożyczka udzielana OO przez Pośrednika Finansowego (PF) w ramach Instrumentu Finansowego ze środków Wkładu Funduszu Funduszy na warunkach określonych w Załączniku nr 2 do Umowy Operacyjnej – Pożyczka Płynnościowa POIR – Metryce Instrumentu Finansowego.</w:t>
      </w:r>
    </w:p>
    <w:p w14:paraId="466B2CCE" w14:textId="2A99B01B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Wniosek Pożyczkowy</w:t>
      </w:r>
      <w:r w:rsidR="00492351">
        <w:t>: Dokumentacja jaką składa wnioskodawca będący MŚP w celu ubiegania się o pożyczkę płynnościową.</w:t>
      </w:r>
    </w:p>
    <w:p w14:paraId="35C35978" w14:textId="67C8F81C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Pożyczkodawca</w:t>
      </w:r>
      <w:r w:rsidR="00492351">
        <w:t xml:space="preserve">: Poszczególny członek </w:t>
      </w:r>
      <w:r w:rsidR="00F27A27" w:rsidRPr="00F27A27">
        <w:rPr>
          <w:b/>
        </w:rPr>
        <w:t>K</w:t>
      </w:r>
      <w:r w:rsidR="00492351" w:rsidRPr="00F27A27">
        <w:rPr>
          <w:b/>
        </w:rPr>
        <w:t>onsorcjum</w:t>
      </w:r>
      <w:r w:rsidR="00492351">
        <w:t xml:space="preserve"> </w:t>
      </w:r>
      <w:r w:rsidR="00F27A27">
        <w:t>realizującego Projekt.</w:t>
      </w:r>
    </w:p>
    <w:p w14:paraId="224C160E" w14:textId="7E764676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Umowa Inwestycyjna</w:t>
      </w:r>
      <w:r w:rsidR="00492351">
        <w:t xml:space="preserve">: </w:t>
      </w:r>
      <w:r w:rsidR="00492351" w:rsidRPr="00492351">
        <w:t>umowa zawarta między Pośrednikiem Finansowym a Ostatecznym Odbiorcą w celu finansowania Wydatków z Instrumentu Finansowego</w:t>
      </w:r>
    </w:p>
    <w:p w14:paraId="5BF6D92C" w14:textId="5383273C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lastRenderedPageBreak/>
        <w:t>Umowa Operacyjna</w:t>
      </w:r>
      <w:r w:rsidR="00492351">
        <w:t xml:space="preserve">: Umowa zawarta pomiędzy Pośrednikiem Finansowym a Bankiem </w:t>
      </w:r>
      <w:r w:rsidR="00625980">
        <w:t>Gospodarstwa</w:t>
      </w:r>
      <w:r w:rsidR="00492351">
        <w:t xml:space="preserve"> Krajowego na realizację Instrumentu Finansowego </w:t>
      </w:r>
      <w:r w:rsidR="00492351" w:rsidRPr="00492351">
        <w:t>Fundusz Pożyczkowy Wsparcia Płynności</w:t>
      </w:r>
    </w:p>
    <w:p w14:paraId="27F64EC5" w14:textId="4423D3DE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Pośrednik Finansowy</w:t>
      </w:r>
      <w:r w:rsidR="00492351">
        <w:t xml:space="preserve">: </w:t>
      </w:r>
      <w:r w:rsidR="00492351" w:rsidRPr="00492351">
        <w:t>podmiot publiczny lub prywatny wybrany w celu wdrożenia i zarządzania Instrumentem Finansowym, z którego udzielane będą Jednostkowe Pożyczki na rzecz Ostatecznych Odbiorców</w:t>
      </w:r>
      <w:r w:rsidR="00492351">
        <w:t>. W tym przypadku Konsorcjum w składzie Fundacja Rozwoju Regionu Rabka – lider, Centrum Biznesu Małopolski Zachodniej Sp. z o.o. – członek, Agencja Rozwoju Małopolski Zachodniej S.A. – członek i Stowarzyszenie „Samorządowe Centrum Przedsiębiorczości i Rozwoju” w Suchej Beskidzkiej – członek.</w:t>
      </w:r>
    </w:p>
    <w:p w14:paraId="2891AD76" w14:textId="69CA5FC5" w:rsidR="00492351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Menedżer Funduszu Funduszy</w:t>
      </w:r>
      <w:r>
        <w:t xml:space="preserve"> zwany </w:t>
      </w:r>
      <w:r w:rsidR="00492351">
        <w:t xml:space="preserve">również </w:t>
      </w:r>
      <w:r w:rsidR="00492351" w:rsidRPr="00625980">
        <w:rPr>
          <w:b/>
        </w:rPr>
        <w:t>Menedżerem</w:t>
      </w:r>
      <w:r w:rsidR="00492351">
        <w:t xml:space="preserve">: Bank Gospodarstwa Krajowego, instytucja zarządzająca </w:t>
      </w:r>
      <w:r w:rsidR="00F27A27">
        <w:t>Funduszem</w:t>
      </w:r>
      <w:r w:rsidR="00492351">
        <w:t xml:space="preserve"> Funduszy.</w:t>
      </w:r>
    </w:p>
    <w:p w14:paraId="2F38909E" w14:textId="77B85FAE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Fundusz Funduszy</w:t>
      </w:r>
      <w:r w:rsidR="00492351">
        <w:t xml:space="preserve">: </w:t>
      </w:r>
      <w:r w:rsidR="00492351" w:rsidRPr="00492351">
        <w:t>fundusz, o którym mowa w art. 2 pkt. 27) Rozporządzenia 1303/2013, utworzony i zarządzany przez Menadżera na podstawie Umowy o Finansowaniu w celu realizacji Projektu</w:t>
      </w:r>
    </w:p>
    <w:p w14:paraId="2810C7F4" w14:textId="75428512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Wkład Funduszu Funduszy</w:t>
      </w:r>
      <w:r w:rsidR="00492351">
        <w:t xml:space="preserve">: </w:t>
      </w:r>
      <w:r w:rsidR="00492351" w:rsidRPr="00492351">
        <w:t>środki finansowe Funduszu Funduszy, w tym Wkład z Programu, wniesione przez Menadżera do Instrumentu Finansowego na podstawie Wniosków o Wypłatę Transzy, przeznaczone na udzielanie Jednostkowych Pożyczek w celu finansowania Inwestycji</w:t>
      </w:r>
    </w:p>
    <w:p w14:paraId="26D3AB37" w14:textId="6A1D931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Metryka Instrumentu</w:t>
      </w:r>
      <w:r w:rsidR="00492351">
        <w:t xml:space="preserve">: Załącznik nr </w:t>
      </w:r>
      <w:r w:rsidR="00C90177">
        <w:t xml:space="preserve">2 </w:t>
      </w:r>
      <w:r w:rsidR="00492351">
        <w:t xml:space="preserve">do Umowy Operacyjnej nr </w:t>
      </w:r>
      <w:r w:rsidR="00D577D2">
        <w:rPr>
          <w:rStyle w:val="fontstyle0"/>
        </w:rPr>
        <w:t xml:space="preserve">2/POIR/11420/2020/VI/DIF/338 </w:t>
      </w:r>
      <w:r w:rsidR="00273181">
        <w:t xml:space="preserve">stanowiący </w:t>
      </w:r>
      <w:r w:rsidR="00273181" w:rsidRPr="00002770">
        <w:rPr>
          <w:i/>
        </w:rPr>
        <w:t xml:space="preserve">załącznik nr </w:t>
      </w:r>
      <w:r w:rsidR="00273181" w:rsidRPr="00002770">
        <w:rPr>
          <w:b/>
          <w:i/>
        </w:rPr>
        <w:t>1</w:t>
      </w:r>
      <w:r w:rsidR="00273181">
        <w:t xml:space="preserve"> do niniejszego Regulaminu.</w:t>
      </w:r>
    </w:p>
    <w:p w14:paraId="259D1647" w14:textId="0BA0C1E2" w:rsidR="006A069B" w:rsidRDefault="006A069B" w:rsidP="00D577D2">
      <w:pPr>
        <w:pStyle w:val="Akapitzlist"/>
        <w:numPr>
          <w:ilvl w:val="0"/>
          <w:numId w:val="2"/>
        </w:numPr>
        <w:jc w:val="both"/>
      </w:pPr>
      <w:r>
        <w:rPr>
          <w:b/>
        </w:rPr>
        <w:t>Karta produktu</w:t>
      </w:r>
      <w:r>
        <w:t xml:space="preserve">: </w:t>
      </w:r>
      <w:r w:rsidR="00901954">
        <w:t xml:space="preserve">Załącznik nr 9 do Umowy Operacyjnej nr </w:t>
      </w:r>
      <w:r w:rsidR="00D577D2" w:rsidRPr="00D577D2">
        <w:t>2/POIR/11420/2020/VI/DIF/338</w:t>
      </w:r>
      <w:r w:rsidR="00D577D2">
        <w:t xml:space="preserve"> </w:t>
      </w:r>
      <w:r w:rsidR="00901954">
        <w:t xml:space="preserve">stanowiący </w:t>
      </w:r>
      <w:r w:rsidR="00901954" w:rsidRPr="00454BBE">
        <w:rPr>
          <w:i/>
        </w:rPr>
        <w:t xml:space="preserve">załącznik nr </w:t>
      </w:r>
      <w:r w:rsidR="00901954">
        <w:rPr>
          <w:b/>
          <w:i/>
        </w:rPr>
        <w:t>2</w:t>
      </w:r>
      <w:r w:rsidR="00901954">
        <w:t xml:space="preserve"> do niniejszego Regulaminu.</w:t>
      </w:r>
    </w:p>
    <w:p w14:paraId="215C3313" w14:textId="488D1FC6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Mikro Małe Średnie Przedsiębiorstwo (MŚP)</w:t>
      </w:r>
      <w:r w:rsidR="00492351">
        <w:t xml:space="preserve">: </w:t>
      </w:r>
      <w:r w:rsidR="00492351" w:rsidRPr="00492351">
        <w:t>mikro, małe i średnie przedsiębiorstwa w rozumieniu Załącznika I do Rozporządzenia 651/2014;</w:t>
      </w:r>
    </w:p>
    <w:p w14:paraId="69202E6D" w14:textId="5031769D" w:rsidR="00451C27" w:rsidRDefault="00451C27" w:rsidP="00492351">
      <w:pPr>
        <w:pStyle w:val="Akapitzlist"/>
        <w:numPr>
          <w:ilvl w:val="0"/>
          <w:numId w:val="2"/>
        </w:numPr>
        <w:jc w:val="both"/>
      </w:pPr>
      <w:r>
        <w:t>Operacja</w:t>
      </w:r>
      <w:r w:rsidR="00492351">
        <w:t xml:space="preserve">: </w:t>
      </w:r>
      <w:r w:rsidR="00492351" w:rsidRPr="00492351">
        <w:t>operacja zgodnie z definicją zawartą w art. 2 pkt 9) Rozporządzenia 1303/2013</w:t>
      </w:r>
    </w:p>
    <w:p w14:paraId="12A1F33A" w14:textId="4002B27C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EFSI</w:t>
      </w:r>
      <w:r w:rsidR="00492351">
        <w:t xml:space="preserve">: </w:t>
      </w:r>
      <w:r w:rsidR="00492351" w:rsidRPr="00492351">
        <w:t>Europejskie Fundusze Strukturalne i Inwestycyjne, o których mowa w Rozporządzeniu 1303/2013</w:t>
      </w:r>
    </w:p>
    <w:p w14:paraId="69FCB390" w14:textId="074611AA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Generator Wniosków Pożyczkowych</w:t>
      </w:r>
      <w:r>
        <w:t xml:space="preserve"> zwany również </w:t>
      </w:r>
      <w:r w:rsidRPr="00625980">
        <w:rPr>
          <w:b/>
        </w:rPr>
        <w:t>Generatorem</w:t>
      </w:r>
      <w:r w:rsidR="00492351">
        <w:t xml:space="preserve">: Narzędzie sieciowe udostępniane przez </w:t>
      </w:r>
      <w:r w:rsidR="00CA6E4A">
        <w:t>Pośrednika Finansowego celem złożenia Wniosku Pożyczkowego drogą elektroniczną.</w:t>
      </w:r>
    </w:p>
    <w:p w14:paraId="1E817DB2" w14:textId="1E65CD2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Podstawowa Lista Wniosków</w:t>
      </w:r>
      <w:r w:rsidR="00CA6E4A">
        <w:t>: Lista Wniosków Pożyczkowych których wartość wyczerpuje 100 % alokacji środków pożyczkowych.</w:t>
      </w:r>
    </w:p>
    <w:p w14:paraId="68BFDC18" w14:textId="72E1D4D3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Rezerwowa Lista Wniosków</w:t>
      </w:r>
      <w:r w:rsidR="00CA6E4A">
        <w:t>: Lista Wniosków Pożyczkowych, których wartość wyczerpuje 250 % alokacji środków pożyczkowych a które to Wnioski nie zostały zarejestrowane na Podstawowej Liście Wniosków.</w:t>
      </w:r>
    </w:p>
    <w:p w14:paraId="236B7B08" w14:textId="7056DDA8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Analityk Pożyczkowy</w:t>
      </w:r>
      <w:r w:rsidR="00CA6E4A">
        <w:t>: Osoba zatrudniona przez Pośrednika Finansowego celem dokonania oceny wniosku pożyczkowego, spełniająca kryteria opisane w dokumentacji z postępowania z udzielenie zamówienia.</w:t>
      </w:r>
    </w:p>
    <w:p w14:paraId="6D5BB47A" w14:textId="7EAF2079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Organy Wykonawcze</w:t>
      </w:r>
      <w:r w:rsidR="00CA6E4A">
        <w:t>: Organy statutowe poszczególnych członków konsorcjum, które zgodnie z wewnętrznymi procedurami podejmują decyzje w sprawie złożonych wniosków pożyczkowych</w:t>
      </w:r>
    </w:p>
    <w:p w14:paraId="72278C9A" w14:textId="269CA96A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Rozporządzenie</w:t>
      </w:r>
      <w:r w:rsidR="00492351">
        <w:t>: Rozporządzenie</w:t>
      </w:r>
      <w:r w:rsidR="00492351" w:rsidRPr="00492351">
        <w:t xml:space="preserve"> Ministra Funduszy i Polityki Regionalnej z dnia 14 kwietnia 2020 r. w sprawie udzielania pomocy z instrumentów finansowych w ramach programów operacyjnych na lata 2014-2020 w celu wspierania polskiej gospodarki w związku z wystąpieniem pandemii COVID-19</w:t>
      </w:r>
    </w:p>
    <w:p w14:paraId="7249D984" w14:textId="6D2B732D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625980">
        <w:rPr>
          <w:b/>
        </w:rPr>
        <w:t>Kontrola</w:t>
      </w:r>
      <w:r w:rsidR="00CA6E4A">
        <w:t xml:space="preserve">: </w:t>
      </w:r>
      <w:r w:rsidR="004757D0" w:rsidRPr="00B7585F">
        <w:t>oznacza działanie kontrolne prowadzone przez Pośrednika Finansowego u Ostatecznego Odbiorcy, niezależnie od jego formy (Kontrola na miejscu/Kontrola zza biurka, Kontrola planowa/Kontrola doraźna)</w:t>
      </w:r>
      <w:r w:rsidR="007F0DE0">
        <w:t xml:space="preserve">, zgodnie z </w:t>
      </w:r>
      <w:r w:rsidR="007F0DE0" w:rsidRPr="00002770">
        <w:rPr>
          <w:i/>
        </w:rPr>
        <w:t xml:space="preserve">załącznikiem nr </w:t>
      </w:r>
      <w:r w:rsidR="00B76316">
        <w:rPr>
          <w:b/>
          <w:i/>
        </w:rPr>
        <w:t>3</w:t>
      </w:r>
      <w:r w:rsidR="00B76316">
        <w:t xml:space="preserve"> </w:t>
      </w:r>
      <w:r w:rsidR="007F0DE0">
        <w:t>do niniejszego Regulaminu (Zasady kontroli u OO)</w:t>
      </w:r>
    </w:p>
    <w:p w14:paraId="162A9A9C" w14:textId="03ED0FF7" w:rsidR="00451C27" w:rsidRDefault="00451C27" w:rsidP="00451C27">
      <w:pPr>
        <w:pStyle w:val="Akapitzlist"/>
        <w:numPr>
          <w:ilvl w:val="0"/>
          <w:numId w:val="2"/>
        </w:numPr>
        <w:jc w:val="both"/>
      </w:pPr>
      <w:r w:rsidRPr="007F0DE0">
        <w:rPr>
          <w:b/>
        </w:rPr>
        <w:t>Zespół kontrolujący</w:t>
      </w:r>
      <w:r w:rsidR="00613068">
        <w:t xml:space="preserve">: </w:t>
      </w:r>
      <w:r w:rsidR="004757D0" w:rsidRPr="00B7585F">
        <w:t>oznacza osobę lub osoby upoważnione do przeprowadzania Kontroli, z zastrzeżeniem, iż osoba spokrewniona lub powiązana z Ostatecznym Odbiorcą pod względem osobowym lub kapitałowym, jeżeli powiązanie to mogłoby mieć wpływ na przebieg lub wyniki Kontroli lub w inny sposób skutkować wystąpieniem konfliktu interesów, nie może brać w niej udziału.</w:t>
      </w:r>
      <w:r w:rsidR="00613068">
        <w:t>.</w:t>
      </w:r>
    </w:p>
    <w:p w14:paraId="672DDDC4" w14:textId="385E3B3C" w:rsidR="00C0355B" w:rsidRPr="00002770" w:rsidRDefault="00C0355B" w:rsidP="00451C27">
      <w:pPr>
        <w:pStyle w:val="Akapitzlist"/>
        <w:numPr>
          <w:ilvl w:val="0"/>
          <w:numId w:val="2"/>
        </w:numPr>
        <w:jc w:val="both"/>
      </w:pPr>
      <w:r>
        <w:rPr>
          <w:b/>
        </w:rPr>
        <w:t>Dzień otwarcia</w:t>
      </w:r>
      <w:r w:rsidR="006562DC">
        <w:rPr>
          <w:b/>
        </w:rPr>
        <w:t xml:space="preserve"> naboru wniosków</w:t>
      </w:r>
      <w:r w:rsidR="006562DC">
        <w:t>: roboczy dzień tygodnia w którym rozpocznie się nabór wniosków pożyczkowych. Moment rozpoczęcia naboru zostanie wyznaczony z podaniem konkretnej daty i godziny rozpoczęcia naboru.</w:t>
      </w:r>
    </w:p>
    <w:p w14:paraId="34AA052D" w14:textId="01F3C842" w:rsidR="001D7924" w:rsidRPr="00002770" w:rsidRDefault="001D7924" w:rsidP="00451C27">
      <w:pPr>
        <w:pStyle w:val="Akapitzlist"/>
        <w:numPr>
          <w:ilvl w:val="0"/>
          <w:numId w:val="2"/>
        </w:numPr>
        <w:jc w:val="both"/>
      </w:pPr>
      <w:r>
        <w:rPr>
          <w:b/>
        </w:rPr>
        <w:t>Dzień zamknięcia</w:t>
      </w:r>
      <w:r w:rsidR="006562DC">
        <w:rPr>
          <w:b/>
        </w:rPr>
        <w:t xml:space="preserve"> naboru wniosków</w:t>
      </w:r>
      <w:r w:rsidR="006562DC">
        <w:t xml:space="preserve">: roboczy dzień tygodnia w którym zakończy się nabór wniosków pożyczkowych. Moment zakończenia naboru zostanie wyznaczony z podaniem konkretnej daty i godziny zamknięcia naboru. W przypadku składania wniosków za pośrednictwem Generatora Wniosków Pożyczkowych nabór będzie trwał do godziny 24.00’00’’ w przypadku składania wniosków osobiście nabór wniosków zakończy się z godziną zamknięcia biur poszczególnych Konsorcjantów. </w:t>
      </w:r>
    </w:p>
    <w:p w14:paraId="33B20BD6" w14:textId="448468F6" w:rsidR="001D7924" w:rsidRDefault="001D7924" w:rsidP="00451C27">
      <w:pPr>
        <w:pStyle w:val="Akapitzlist"/>
        <w:numPr>
          <w:ilvl w:val="0"/>
          <w:numId w:val="2"/>
        </w:numPr>
        <w:jc w:val="both"/>
      </w:pPr>
      <w:r>
        <w:rPr>
          <w:b/>
        </w:rPr>
        <w:t>Dzień pracy biura</w:t>
      </w:r>
      <w:r w:rsidR="00716CC2">
        <w:t xml:space="preserve">: godziny w jakich </w:t>
      </w:r>
      <w:r w:rsidR="0004035C">
        <w:t>są otwarte biura</w:t>
      </w:r>
      <w:r w:rsidR="00716CC2">
        <w:t xml:space="preserve"> poszczególnych konsorcjantów.</w:t>
      </w:r>
    </w:p>
    <w:p w14:paraId="7B7A1DAC" w14:textId="3623232F" w:rsidR="00451C27" w:rsidRDefault="00451C27" w:rsidP="00492351">
      <w:pPr>
        <w:pStyle w:val="Akapitzlist"/>
        <w:numPr>
          <w:ilvl w:val="0"/>
          <w:numId w:val="2"/>
        </w:numPr>
        <w:jc w:val="both"/>
      </w:pPr>
      <w:r w:rsidRPr="007F0DE0">
        <w:rPr>
          <w:b/>
        </w:rPr>
        <w:t>Kodeks Cywilny</w:t>
      </w:r>
      <w:r w:rsidR="00492351">
        <w:t xml:space="preserve">: </w:t>
      </w:r>
      <w:r w:rsidR="00492351" w:rsidRPr="00492351">
        <w:t>Ustawa z dnia 23 kwietnia 1964 r. - Kodeks cywilny</w:t>
      </w:r>
    </w:p>
    <w:p w14:paraId="16D148DF" w14:textId="77777777" w:rsidR="00451C27" w:rsidRPr="00451C27" w:rsidRDefault="00451C27" w:rsidP="00002770">
      <w:pPr>
        <w:jc w:val="center"/>
        <w:rPr>
          <w:b/>
        </w:rPr>
      </w:pPr>
      <w:r w:rsidRPr="00451C27">
        <w:rPr>
          <w:b/>
        </w:rPr>
        <w:t>§3 – Podstawowe kryteria: Ostateczni Odbiorcy.</w:t>
      </w:r>
    </w:p>
    <w:p w14:paraId="75E55060" w14:textId="77777777" w:rsidR="00451C27" w:rsidRDefault="00451C27" w:rsidP="00451C27">
      <w:pPr>
        <w:pStyle w:val="Akapitzlist"/>
        <w:numPr>
          <w:ilvl w:val="0"/>
          <w:numId w:val="3"/>
        </w:numPr>
        <w:jc w:val="both"/>
      </w:pPr>
      <w:r>
        <w:t>Przedsiębiorstwa ubiegające się o Jednostkową Pożyczkę muszą spełniać łącznie następujące kryteria:</w:t>
      </w:r>
    </w:p>
    <w:p w14:paraId="79496A02" w14:textId="2F6416C8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w dniu udzielenia </w:t>
      </w:r>
      <w:r w:rsidRPr="00B42D53">
        <w:rPr>
          <w:b/>
        </w:rPr>
        <w:t>Jednostkowej Pożyczki</w:t>
      </w:r>
      <w:r w:rsidRPr="00B42D53">
        <w:t xml:space="preserve"> nie znajdowały się w trudnej sytuacji w rozumieniu </w:t>
      </w:r>
      <w:r w:rsidRPr="00B42D53">
        <w:rPr>
          <w:b/>
        </w:rPr>
        <w:t>art. 2 pkt 18</w:t>
      </w:r>
      <w:r w:rsidRPr="00B42D53">
        <w:t xml:space="preserve"> rozporządzenia </w:t>
      </w:r>
      <w:r w:rsidR="00F92D45">
        <w:rPr>
          <w:b/>
        </w:rPr>
        <w:t>nr 651/2014</w:t>
      </w:r>
      <w:r w:rsidR="00843260">
        <w:rPr>
          <w:rStyle w:val="Odwoanieprzypisudolnego"/>
          <w:b/>
        </w:rPr>
        <w:footnoteReference w:id="1"/>
      </w:r>
      <w:r w:rsidRPr="00B42D53">
        <w:t xml:space="preserve"> lub w dniu </w:t>
      </w:r>
      <w:r w:rsidRPr="00B42D53">
        <w:rPr>
          <w:b/>
        </w:rPr>
        <w:t>31.12.2019</w:t>
      </w:r>
      <w:r w:rsidRPr="00B42D53">
        <w:t xml:space="preserve"> nie znajdowały się w trudnej sytuacji, jeżeli po tym dniu znalazły się w trudnej sytuacji z powodu wystąpienia pandemii COVID-19</w:t>
      </w:r>
      <w:r>
        <w:t>;</w:t>
      </w:r>
      <w:r>
        <w:rPr>
          <w:rStyle w:val="Odwoanieprzypisudolnego"/>
        </w:rPr>
        <w:footnoteReference w:id="2"/>
      </w:r>
    </w:p>
    <w:p w14:paraId="1074C7BD" w14:textId="77777777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nie ciąży na nich obowiązek zwrotu pomocy, wynikający z decyzji </w:t>
      </w:r>
      <w:r w:rsidRPr="00B42D53">
        <w:rPr>
          <w:b/>
        </w:rPr>
        <w:t>Komisji Europejskiej</w:t>
      </w:r>
      <w:r w:rsidRPr="00B42D53">
        <w:t xml:space="preserve"> uznającej pomoc za niezgodną z prawem oraz ze wspólnym rynkiem lub orzeczenia sądu krajowego lub unijnego;</w:t>
      </w:r>
    </w:p>
    <w:p w14:paraId="6B1F5E9F" w14:textId="77777777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są mikro, małym lub średnim przedsiębiorstwem w rozumieniu przepisów załącznika </w:t>
      </w:r>
      <w:r w:rsidRPr="00B42D53">
        <w:rPr>
          <w:b/>
        </w:rPr>
        <w:t>nr I Rozporządzenia Komisji (UE) nr 651/2014 z dnia 17 czerwca 2014 r.</w:t>
      </w:r>
      <w:r w:rsidRPr="00B42D53">
        <w:t xml:space="preserve"> uznającego niektóre rodzaje pomocy za zgodne z rynkiem wewnętrznym w zastosowaniu </w:t>
      </w:r>
      <w:r w:rsidRPr="00B42D53">
        <w:rPr>
          <w:b/>
        </w:rPr>
        <w:t>art. 107 i 108 Traktatu</w:t>
      </w:r>
      <w:r w:rsidRPr="00B42D53">
        <w:t>;</w:t>
      </w:r>
    </w:p>
    <w:p w14:paraId="2D7DE61C" w14:textId="77777777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są osobami fizycznymi, osobami prawnymi, albo jednostkami organizacyjnymi niebędącymi osobami prawnymi, którym właściwa ustawa przyznaje zdolność prawną, prowadzącymi działalność gospodarczą na terenie </w:t>
      </w:r>
      <w:r>
        <w:t>województwa małopolskiego;</w:t>
      </w:r>
    </w:p>
    <w:p w14:paraId="51F18CD3" w14:textId="77777777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nie podlegają wykluczeniu z możliwości dostępu do środków publicznych na podstawie przepisów prawa lub wykluczeniu takiemu nie podlegają osoby uprawnione do ich reprezentacji, w szczególności na podstawie </w:t>
      </w:r>
      <w:r w:rsidRPr="00B42D53">
        <w:rPr>
          <w:b/>
        </w:rPr>
        <w:t>art. 207 ust. 4 ustawy o finansach publicznych</w:t>
      </w:r>
      <w:r w:rsidRPr="00B42D53">
        <w:t xml:space="preserve">, </w:t>
      </w:r>
      <w:r w:rsidRPr="00B42D53">
        <w:rPr>
          <w:b/>
        </w:rPr>
        <w:t>art. 12 ust. 1 pkt. 1 ustawy o skutkach powierzenia wykonywanej pracy cudzoziemcom przebywającym wbrew przepisom na terenie RP</w:t>
      </w:r>
      <w:r w:rsidRPr="00B42D53">
        <w:t xml:space="preserve">, </w:t>
      </w:r>
      <w:r w:rsidRPr="00B42D53">
        <w:rPr>
          <w:b/>
        </w:rPr>
        <w:t>art. 9, ust. 1 pt. 2 a ustawy o odpowiedzialności podmiotów zbiorowych za czyny zabronione pod groźbą kary</w:t>
      </w:r>
      <w:r>
        <w:t>;</w:t>
      </w:r>
    </w:p>
    <w:p w14:paraId="3AB44D86" w14:textId="77777777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nie są podmiotami, w stosunku do których </w:t>
      </w:r>
      <w:r w:rsidRPr="00B42D53">
        <w:rPr>
          <w:b/>
        </w:rPr>
        <w:t>Pośrednik Finansowy</w:t>
      </w:r>
      <w:r w:rsidRPr="00B42D53">
        <w:t xml:space="preserve"> lub osoby upoważnione do jego reprezentacji posiadają, tak bezpośrednio jak i pośrednio, jakiekolwiek powiązania, w tym o charakterze majątkowym, kapitałowym, osobowym czy też faktycznym, które wpływają lub mogłyby potencjalnie wpływać na prawidłową realizację </w:t>
      </w:r>
      <w:r w:rsidRPr="00321B90">
        <w:rPr>
          <w:b/>
        </w:rPr>
        <w:t>Operacji</w:t>
      </w:r>
      <w:r>
        <w:t>;</w:t>
      </w:r>
    </w:p>
    <w:p w14:paraId="320EE379" w14:textId="77777777" w:rsidR="00451C27" w:rsidRDefault="00451C27" w:rsidP="00451C27">
      <w:pPr>
        <w:pStyle w:val="Akapitzlist"/>
        <w:numPr>
          <w:ilvl w:val="1"/>
          <w:numId w:val="3"/>
        </w:numPr>
        <w:jc w:val="both"/>
      </w:pPr>
      <w:r w:rsidRPr="00B42D53">
        <w:t xml:space="preserve">najpóźniej w dniu zawarcia umowy pożyczki posiadają na terenie </w:t>
      </w:r>
      <w:r w:rsidRPr="00321B90">
        <w:rPr>
          <w:b/>
        </w:rPr>
        <w:t>województwa małopolskiego</w:t>
      </w:r>
      <w:r w:rsidRPr="00B42D53">
        <w:t xml:space="preserve"> siedzibę, zgodnie z wpisem do rejestru przedsiębiorców w </w:t>
      </w:r>
      <w:r w:rsidRPr="00321B90">
        <w:rPr>
          <w:b/>
        </w:rPr>
        <w:t>Krajowym Rejestrze Sądowym</w:t>
      </w:r>
      <w:r w:rsidRPr="00B42D53">
        <w:t xml:space="preserve"> albo stałe miejsce wykonywania działalności gospodarczej, zgodnie z wpisem do </w:t>
      </w:r>
      <w:r w:rsidRPr="00321B90">
        <w:rPr>
          <w:b/>
        </w:rPr>
        <w:t>Centralnej Ewidencji i Informacji o Działalności Gospodarczej</w:t>
      </w:r>
      <w:r>
        <w:t xml:space="preserve"> (</w:t>
      </w:r>
      <w:proofErr w:type="spellStart"/>
      <w:r>
        <w:t>CEiDG</w:t>
      </w:r>
      <w:proofErr w:type="spellEnd"/>
      <w:r>
        <w:t xml:space="preserve">). </w:t>
      </w:r>
    </w:p>
    <w:p w14:paraId="003971FA" w14:textId="77777777" w:rsidR="00451C27" w:rsidRDefault="00451C27" w:rsidP="00451C27">
      <w:pPr>
        <w:pStyle w:val="Akapitzlist"/>
        <w:numPr>
          <w:ilvl w:val="2"/>
          <w:numId w:val="3"/>
        </w:numPr>
        <w:jc w:val="both"/>
      </w:pPr>
      <w:r w:rsidRPr="00321B90">
        <w:t xml:space="preserve">W przypadku, gdy przedsiębiorca nie posiada ujawnionego w </w:t>
      </w:r>
      <w:r w:rsidRPr="00321B90">
        <w:rPr>
          <w:b/>
        </w:rPr>
        <w:t>CEIDG</w:t>
      </w:r>
      <w:r w:rsidRPr="00321B90">
        <w:t xml:space="preserve"> stałego miejsca wykonywania działalności gospodarczej, taki przedsiębiorca może otrzymać wsparcie, pod warunkiem, że posiada adres zamieszkania na terenie </w:t>
      </w:r>
      <w:r w:rsidRPr="00321B90">
        <w:rPr>
          <w:b/>
        </w:rPr>
        <w:t>województwa małopolskiego</w:t>
      </w:r>
      <w:r w:rsidRPr="00321B90">
        <w:t xml:space="preserve">, co zostanie potwierdzone przez </w:t>
      </w:r>
      <w:r w:rsidRPr="00321B90">
        <w:rPr>
          <w:b/>
        </w:rPr>
        <w:t>Pośrednika Finansowego</w:t>
      </w:r>
      <w:r w:rsidRPr="00321B90">
        <w:t xml:space="preserve"> na podstawie wiarygodnych danych pochodzących np. ze składanych przez przedsiębiorcę deklaracji do </w:t>
      </w:r>
      <w:r w:rsidRPr="00321B90">
        <w:rPr>
          <w:b/>
        </w:rPr>
        <w:t>Urzędu Skarbowego</w:t>
      </w:r>
      <w:r w:rsidRPr="00321B90">
        <w:t xml:space="preserve">, </w:t>
      </w:r>
      <w:r w:rsidRPr="00321B90">
        <w:rPr>
          <w:b/>
        </w:rPr>
        <w:t>Zakładu Ubezpieczeń Społecznych</w:t>
      </w:r>
      <w:r w:rsidRPr="00321B90">
        <w:t xml:space="preserve">, </w:t>
      </w:r>
      <w:r w:rsidRPr="00321B90">
        <w:rPr>
          <w:b/>
        </w:rPr>
        <w:t>Kasy Rolniczego Ubezpieczenia Społecznego</w:t>
      </w:r>
      <w:r w:rsidRPr="00321B90">
        <w:t xml:space="preserve">, lub złożonego wniosku o dokonanie wpisu do </w:t>
      </w:r>
      <w:r w:rsidRPr="00321B90">
        <w:rPr>
          <w:b/>
        </w:rPr>
        <w:t>CEIDG</w:t>
      </w:r>
      <w:r w:rsidRPr="00321B90">
        <w:t xml:space="preserve"> w których to dokumentach zostało ujawnione miejsce zamieszkania przedsiębiorcy.</w:t>
      </w:r>
    </w:p>
    <w:p w14:paraId="36D62F34" w14:textId="77777777" w:rsidR="00451C27" w:rsidRPr="00451C27" w:rsidRDefault="00451C27" w:rsidP="00002770">
      <w:pPr>
        <w:jc w:val="center"/>
        <w:rPr>
          <w:b/>
        </w:rPr>
      </w:pPr>
      <w:r w:rsidRPr="00451C27">
        <w:rPr>
          <w:b/>
        </w:rPr>
        <w:t>§ 4 Podstawowe kryteria: przeznaczenie i zakres finansowania.</w:t>
      </w:r>
    </w:p>
    <w:p w14:paraId="51DDBE40" w14:textId="77777777" w:rsidR="00451C27" w:rsidRDefault="00451C27" w:rsidP="00451C27">
      <w:pPr>
        <w:pStyle w:val="Akapitzlist"/>
        <w:numPr>
          <w:ilvl w:val="0"/>
          <w:numId w:val="4"/>
        </w:numPr>
        <w:jc w:val="both"/>
      </w:pPr>
      <w:r w:rsidRPr="00321B90">
        <w:t xml:space="preserve">W ramach </w:t>
      </w:r>
      <w:r w:rsidRPr="00321B90">
        <w:rPr>
          <w:b/>
        </w:rPr>
        <w:t>Instrumentu</w:t>
      </w:r>
      <w:r w:rsidRPr="00321B90">
        <w:t xml:space="preserve"> </w:t>
      </w:r>
      <w:r>
        <w:t>f</w:t>
      </w:r>
      <w:r w:rsidRPr="00321B90">
        <w:t>inansowane będą wydatki związane z utrzymaniem bieżącej działalności firmy i zapewnieniem jej płynności finansowej.</w:t>
      </w:r>
    </w:p>
    <w:p w14:paraId="42D875BE" w14:textId="59F816E3" w:rsidR="00451C27" w:rsidRDefault="00451C27" w:rsidP="00451C27">
      <w:pPr>
        <w:pStyle w:val="Akapitzlist"/>
        <w:numPr>
          <w:ilvl w:val="0"/>
          <w:numId w:val="4"/>
        </w:numPr>
        <w:jc w:val="both"/>
      </w:pPr>
      <w:r w:rsidRPr="00321B90">
        <w:t xml:space="preserve">Środki z </w:t>
      </w:r>
      <w:r w:rsidRPr="00321B90">
        <w:rPr>
          <w:b/>
        </w:rPr>
        <w:t>Jednostkowej Pożyczki</w:t>
      </w:r>
      <w:r w:rsidRPr="00321B90">
        <w:t xml:space="preserve"> mogą zostać przeznaczone na nieopłacone na </w:t>
      </w:r>
      <w:r w:rsidR="00940C2A">
        <w:t xml:space="preserve">dzień </w:t>
      </w:r>
      <w:r w:rsidRPr="00321B90">
        <w:rPr>
          <w:b/>
        </w:rPr>
        <w:t>1 lutego 2020 r.</w:t>
      </w:r>
      <w:r w:rsidRPr="00321B90">
        <w:t xml:space="preserve"> wydatki bieżące, obrotowe lub częściowo, z zastrzeżeniem </w:t>
      </w:r>
      <w:r>
        <w:rPr>
          <w:b/>
        </w:rPr>
        <w:t>§ 6</w:t>
      </w:r>
      <w:r w:rsidRPr="00321B90">
        <w:rPr>
          <w:b/>
        </w:rPr>
        <w:t xml:space="preserve">, pkt </w:t>
      </w:r>
      <w:r>
        <w:rPr>
          <w:b/>
        </w:rPr>
        <w:t>2</w:t>
      </w:r>
      <w:r w:rsidRPr="00321B90">
        <w:t>, wydatki inwestycyjne, w tym np.:</w:t>
      </w:r>
    </w:p>
    <w:p w14:paraId="0529C15C" w14:textId="77777777" w:rsidR="00451C27" w:rsidRDefault="00451C27" w:rsidP="00451C27">
      <w:pPr>
        <w:pStyle w:val="Akapitzlist"/>
        <w:numPr>
          <w:ilvl w:val="1"/>
          <w:numId w:val="4"/>
        </w:numPr>
        <w:jc w:val="both"/>
      </w:pPr>
      <w:r w:rsidRPr="00321B90">
        <w:t xml:space="preserve">wynagrodzenia pracowników (w tym także składowe należne </w:t>
      </w:r>
      <w:r w:rsidRPr="00321B90">
        <w:rPr>
          <w:b/>
        </w:rPr>
        <w:t>ZUS</w:t>
      </w:r>
      <w:r w:rsidRPr="00321B90">
        <w:t xml:space="preserve">, </w:t>
      </w:r>
      <w:r w:rsidRPr="00321B90">
        <w:rPr>
          <w:b/>
        </w:rPr>
        <w:t>US</w:t>
      </w:r>
      <w:r w:rsidRPr="00321B90">
        <w:t>) oraz koszty personelu pracującego na terenie firmy, ale formalnie na liście płac podwykonawców,</w:t>
      </w:r>
    </w:p>
    <w:p w14:paraId="2DEB96E7" w14:textId="77777777" w:rsidR="00451C27" w:rsidRDefault="00451C27" w:rsidP="00451C27">
      <w:pPr>
        <w:pStyle w:val="Akapitzlist"/>
        <w:numPr>
          <w:ilvl w:val="1"/>
          <w:numId w:val="4"/>
        </w:numPr>
        <w:jc w:val="both"/>
      </w:pPr>
      <w:r w:rsidRPr="00321B90">
        <w:t xml:space="preserve">zobowiązania publiczno-prawne </w:t>
      </w:r>
      <w:r w:rsidRPr="00321B90">
        <w:rPr>
          <w:b/>
        </w:rPr>
        <w:t>Ostatecznego</w:t>
      </w:r>
      <w:r w:rsidRPr="00321B90">
        <w:t xml:space="preserve"> </w:t>
      </w:r>
      <w:r w:rsidRPr="00321B90">
        <w:rPr>
          <w:b/>
        </w:rPr>
        <w:t>Odbiorcy</w:t>
      </w:r>
      <w:r>
        <w:t>,</w:t>
      </w:r>
    </w:p>
    <w:p w14:paraId="4208E366" w14:textId="77777777" w:rsidR="00451C27" w:rsidRDefault="00451C27" w:rsidP="00451C27">
      <w:pPr>
        <w:pStyle w:val="Akapitzlist"/>
        <w:numPr>
          <w:ilvl w:val="1"/>
          <w:numId w:val="4"/>
        </w:numPr>
        <w:jc w:val="both"/>
      </w:pPr>
      <w:r w:rsidRPr="00321B90">
        <w:t>spłatę zobowiązań handlowych, pokrycie kosztów użytkowania infrastruktury itp.,</w:t>
      </w:r>
    </w:p>
    <w:p w14:paraId="6A08A4D5" w14:textId="77777777" w:rsidR="00451C27" w:rsidRDefault="00451C27" w:rsidP="00451C27">
      <w:pPr>
        <w:pStyle w:val="Akapitzlist"/>
        <w:numPr>
          <w:ilvl w:val="1"/>
          <w:numId w:val="4"/>
        </w:numPr>
        <w:jc w:val="both"/>
      </w:pPr>
      <w:proofErr w:type="spellStart"/>
      <w:r w:rsidRPr="00321B90">
        <w:t>zatowarowanie</w:t>
      </w:r>
      <w:proofErr w:type="spellEnd"/>
      <w:r w:rsidRPr="00321B90">
        <w:t>, półprodukty itp.,</w:t>
      </w:r>
    </w:p>
    <w:p w14:paraId="68A864FB" w14:textId="77777777" w:rsidR="00451C27" w:rsidRDefault="00451C27" w:rsidP="00451C27">
      <w:pPr>
        <w:pStyle w:val="Akapitzlist"/>
        <w:numPr>
          <w:ilvl w:val="1"/>
          <w:numId w:val="4"/>
        </w:numPr>
        <w:jc w:val="both"/>
      </w:pPr>
      <w:r w:rsidRPr="00321B90">
        <w:t xml:space="preserve">inne wydatki niezbędne do zapewnienia ciągłości działania </w:t>
      </w:r>
      <w:r>
        <w:rPr>
          <w:b/>
        </w:rPr>
        <w:t>O</w:t>
      </w:r>
      <w:r w:rsidR="00C0283C">
        <w:rPr>
          <w:b/>
        </w:rPr>
        <w:t xml:space="preserve">statecznego </w:t>
      </w:r>
      <w:r>
        <w:rPr>
          <w:b/>
        </w:rPr>
        <w:t>O</w:t>
      </w:r>
      <w:r w:rsidR="00C0283C">
        <w:rPr>
          <w:b/>
        </w:rPr>
        <w:t>dbiorcy</w:t>
      </w:r>
      <w:r w:rsidRPr="00321B90">
        <w:t>,</w:t>
      </w:r>
    </w:p>
    <w:p w14:paraId="1F36D6B7" w14:textId="77777777" w:rsidR="00451C27" w:rsidRDefault="00451C27" w:rsidP="00451C27">
      <w:pPr>
        <w:pStyle w:val="Akapitzlist"/>
        <w:numPr>
          <w:ilvl w:val="1"/>
          <w:numId w:val="4"/>
        </w:numPr>
        <w:jc w:val="both"/>
      </w:pPr>
      <w:r w:rsidRPr="00321B90">
        <w:t>b</w:t>
      </w:r>
      <w:r>
        <w:t>ieżące raty</w:t>
      </w:r>
      <w:r>
        <w:rPr>
          <w:rStyle w:val="Odwoanieprzypisudolnego"/>
        </w:rPr>
        <w:footnoteReference w:id="3"/>
      </w:r>
      <w:r w:rsidRPr="00321B90">
        <w:t xml:space="preserve"> kredytów, pożyczek lub leasingu, pod warunkiem</w:t>
      </w:r>
      <w:r>
        <w:t>,</w:t>
      </w:r>
      <w:r w:rsidRPr="00321B90">
        <w:t xml:space="preserve"> że udzielony kredyt, pożyczka czy leasing nie pochodzi ze środków </w:t>
      </w:r>
      <w:r w:rsidRPr="00B111C1">
        <w:rPr>
          <w:b/>
        </w:rPr>
        <w:t>EFSI</w:t>
      </w:r>
      <w:r w:rsidRPr="00321B90">
        <w:t xml:space="preserve">, z innych funduszy, programów, środków i instrumentów </w:t>
      </w:r>
      <w:r w:rsidRPr="00B111C1">
        <w:rPr>
          <w:b/>
        </w:rPr>
        <w:t>Unii Europejskiej</w:t>
      </w:r>
      <w:r w:rsidRPr="00321B90">
        <w:t xml:space="preserve"> lub innych źródeł pomocy krajowej lub zagranicznej.</w:t>
      </w:r>
    </w:p>
    <w:p w14:paraId="15D7E2AE" w14:textId="77777777" w:rsidR="00451C27" w:rsidRDefault="00451C27" w:rsidP="00451C27">
      <w:pPr>
        <w:pStyle w:val="Akapitzlist"/>
        <w:numPr>
          <w:ilvl w:val="0"/>
          <w:numId w:val="4"/>
        </w:numPr>
        <w:jc w:val="both"/>
      </w:pPr>
      <w:r w:rsidRPr="00B111C1">
        <w:rPr>
          <w:b/>
        </w:rPr>
        <w:t>Jednostkowa</w:t>
      </w:r>
      <w:r w:rsidRPr="00B111C1">
        <w:t xml:space="preserve"> </w:t>
      </w:r>
      <w:r w:rsidRPr="00B111C1">
        <w:rPr>
          <w:b/>
        </w:rPr>
        <w:t>Pożyczka</w:t>
      </w:r>
      <w:r w:rsidRPr="00B111C1">
        <w:t xml:space="preserve"> może finansować do </w:t>
      </w:r>
      <w:r w:rsidRPr="00B111C1">
        <w:rPr>
          <w:b/>
        </w:rPr>
        <w:t>100%</w:t>
      </w:r>
      <w:r w:rsidRPr="00B111C1">
        <w:t xml:space="preserve"> wydatków </w:t>
      </w:r>
      <w:r w:rsidRPr="00B111C1">
        <w:rPr>
          <w:b/>
        </w:rPr>
        <w:t>Ostatecznego</w:t>
      </w:r>
      <w:r w:rsidRPr="00B111C1">
        <w:t xml:space="preserve"> </w:t>
      </w:r>
      <w:r w:rsidRPr="00B111C1">
        <w:rPr>
          <w:b/>
        </w:rPr>
        <w:t>Odbiorcy</w:t>
      </w:r>
      <w:r w:rsidRPr="00B111C1">
        <w:t>.</w:t>
      </w:r>
    </w:p>
    <w:p w14:paraId="161FE988" w14:textId="77777777" w:rsidR="00451C27" w:rsidRDefault="00451C27" w:rsidP="00451C27">
      <w:pPr>
        <w:pStyle w:val="Akapitzlist"/>
        <w:numPr>
          <w:ilvl w:val="0"/>
          <w:numId w:val="4"/>
        </w:numPr>
        <w:jc w:val="both"/>
      </w:pPr>
      <w:r w:rsidRPr="00B111C1">
        <w:t xml:space="preserve">Z </w:t>
      </w:r>
      <w:r w:rsidRPr="00B111C1">
        <w:rPr>
          <w:b/>
        </w:rPr>
        <w:t>Jednostkowej</w:t>
      </w:r>
      <w:r w:rsidRPr="00B111C1">
        <w:t xml:space="preserve"> </w:t>
      </w:r>
      <w:r w:rsidRPr="00B111C1">
        <w:rPr>
          <w:b/>
        </w:rPr>
        <w:t>Pożyczki</w:t>
      </w:r>
      <w:r w:rsidRPr="00B111C1">
        <w:t xml:space="preserve"> finansowane są wydatki w kwotach brutto tj. z podatkiem </w:t>
      </w:r>
      <w:r w:rsidRPr="00B111C1">
        <w:rPr>
          <w:b/>
        </w:rPr>
        <w:t>VAT</w:t>
      </w:r>
      <w:r w:rsidRPr="00B111C1">
        <w:t xml:space="preserve">, bez względu na to czy </w:t>
      </w:r>
      <w:r w:rsidRPr="00B111C1">
        <w:rPr>
          <w:b/>
        </w:rPr>
        <w:t>Ostateczny</w:t>
      </w:r>
      <w:r w:rsidRPr="00B111C1">
        <w:t xml:space="preserve"> </w:t>
      </w:r>
      <w:r w:rsidRPr="00B111C1">
        <w:rPr>
          <w:b/>
        </w:rPr>
        <w:t>Odbiorca</w:t>
      </w:r>
      <w:r w:rsidRPr="00B111C1">
        <w:t xml:space="preserve"> ma prawną możliwość odzyskania naliczonego podatku </w:t>
      </w:r>
      <w:r w:rsidRPr="00B111C1">
        <w:rPr>
          <w:b/>
        </w:rPr>
        <w:t>VAT</w:t>
      </w:r>
      <w:r w:rsidRPr="00B111C1">
        <w:t>.</w:t>
      </w:r>
    </w:p>
    <w:p w14:paraId="614EC259" w14:textId="77777777" w:rsidR="00451C27" w:rsidRDefault="00451C27" w:rsidP="00451C27">
      <w:pPr>
        <w:pStyle w:val="Akapitzlist"/>
        <w:numPr>
          <w:ilvl w:val="0"/>
          <w:numId w:val="4"/>
        </w:numPr>
        <w:jc w:val="both"/>
      </w:pPr>
      <w:r w:rsidRPr="00B111C1">
        <w:t xml:space="preserve">Finansowanie z </w:t>
      </w:r>
      <w:r w:rsidRPr="00B111C1">
        <w:rPr>
          <w:b/>
        </w:rPr>
        <w:t>Jednostkowej</w:t>
      </w:r>
      <w:r w:rsidRPr="00B111C1">
        <w:t xml:space="preserve"> </w:t>
      </w:r>
      <w:r w:rsidRPr="00B111C1">
        <w:rPr>
          <w:b/>
        </w:rPr>
        <w:t>Pożyczki</w:t>
      </w:r>
      <w:r w:rsidRPr="00B111C1">
        <w:t xml:space="preserve"> można łączyć w ramach tego samego wydatku z innym finansowaniem, w tym finansowaniem z </w:t>
      </w:r>
      <w:r w:rsidRPr="00B111C1">
        <w:rPr>
          <w:b/>
        </w:rPr>
        <w:t>EFSI</w:t>
      </w:r>
      <w:r w:rsidRPr="00B111C1">
        <w:t xml:space="preserve"> w formie dotacji lub instrumentów finansowych pod warunkiem, że finansowanie w ramach wszystkich połączonych form wsparcia nie przekracza całkowitej kwoty tego wydatku oraz spełnione są wszystkie mające zastosowanie zasady dotyczące pomocy państwa.</w:t>
      </w:r>
    </w:p>
    <w:p w14:paraId="2582B629" w14:textId="77777777" w:rsidR="00C0283C" w:rsidRPr="00C0283C" w:rsidRDefault="00C0283C" w:rsidP="00002770">
      <w:pPr>
        <w:jc w:val="center"/>
        <w:rPr>
          <w:b/>
        </w:rPr>
      </w:pPr>
      <w:r w:rsidRPr="00C0283C">
        <w:rPr>
          <w:b/>
        </w:rPr>
        <w:t>§ 5 Podstawowe kryteria: wykluczenia z finansowania.</w:t>
      </w:r>
    </w:p>
    <w:p w14:paraId="229316F7" w14:textId="77777777" w:rsidR="00C0283C" w:rsidRDefault="00C0283C" w:rsidP="00C0283C">
      <w:pPr>
        <w:pStyle w:val="Akapitzlist"/>
        <w:numPr>
          <w:ilvl w:val="0"/>
          <w:numId w:val="5"/>
        </w:numPr>
        <w:jc w:val="both"/>
      </w:pPr>
      <w:r w:rsidRPr="00576F1B">
        <w:t xml:space="preserve">Środki z </w:t>
      </w:r>
      <w:r w:rsidRPr="00576F1B">
        <w:rPr>
          <w:b/>
        </w:rPr>
        <w:t>Jednostkowej</w:t>
      </w:r>
      <w:r w:rsidRPr="00576F1B">
        <w:t xml:space="preserve"> </w:t>
      </w:r>
      <w:r w:rsidRPr="00576F1B">
        <w:rPr>
          <w:b/>
        </w:rPr>
        <w:t>Pożyczki</w:t>
      </w:r>
      <w:r w:rsidRPr="00576F1B">
        <w:t xml:space="preserve"> nie mogą być przeznaczone na:</w:t>
      </w:r>
    </w:p>
    <w:p w14:paraId="7FE4D3EC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 xml:space="preserve">finansowanie wydatków pokrytych uprzednio ze środków </w:t>
      </w:r>
      <w:r w:rsidRPr="00576F1B">
        <w:rPr>
          <w:b/>
        </w:rPr>
        <w:t>EFSI</w:t>
      </w:r>
      <w:r w:rsidRPr="00576F1B">
        <w:t xml:space="preserve">, z innych funduszy, programów, środków i instrumentów </w:t>
      </w:r>
      <w:r w:rsidRPr="00576F1B">
        <w:rPr>
          <w:b/>
        </w:rPr>
        <w:t>Unii</w:t>
      </w:r>
      <w:r w:rsidRPr="00576F1B">
        <w:t xml:space="preserve"> </w:t>
      </w:r>
      <w:r w:rsidRPr="00576F1B">
        <w:rPr>
          <w:b/>
        </w:rPr>
        <w:t>Europejskiej</w:t>
      </w:r>
      <w:r w:rsidRPr="00576F1B">
        <w:t xml:space="preserve"> lub innych źródeł pomocy krajowej lub zagranicznej;</w:t>
      </w:r>
    </w:p>
    <w:p w14:paraId="08A30EE8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prefinansowanie wydatków, na które otrzymano dofinansowanie w formie dotacji lub pomocy zwrotnej;</w:t>
      </w:r>
    </w:p>
    <w:p w14:paraId="727F8BA8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 xml:space="preserve">refinansowanie całości lub części wydatków, które na dzień </w:t>
      </w:r>
      <w:r w:rsidRPr="00576F1B">
        <w:rPr>
          <w:b/>
        </w:rPr>
        <w:t>1.02.2020 r</w:t>
      </w:r>
      <w:r w:rsidRPr="00576F1B">
        <w:t>. zostały już poniesione (tj. opłacone);</w:t>
      </w:r>
    </w:p>
    <w:p w14:paraId="221DA0C6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refinansowanie jakichkolwiek pożyczek, kredytów lub rat leasingowych</w:t>
      </w:r>
      <w:r>
        <w:t>,</w:t>
      </w:r>
    </w:p>
    <w:p w14:paraId="65AD7F67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zakupu nieruchomości przeznaczonych do obrotu lub stanowiące lokatę kapitału;</w:t>
      </w:r>
    </w:p>
    <w:p w14:paraId="4BFD8A74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 xml:space="preserve">finansowanie kształcenia, szkolenia, szkolenia zawodowego pracowników lub innych przedsięwzięć bezpośrednio objętych zakresem rozporządzenia </w:t>
      </w:r>
      <w:r w:rsidRPr="00576F1B">
        <w:rPr>
          <w:b/>
        </w:rPr>
        <w:t>Parlamentu Europejskiego i Rady (UE) nr 1304/2013</w:t>
      </w:r>
      <w:r w:rsidRPr="00576F1B">
        <w:t xml:space="preserve"> w sprawie </w:t>
      </w:r>
      <w:r w:rsidRPr="00576F1B">
        <w:rPr>
          <w:b/>
        </w:rPr>
        <w:t>Europejskiego Funduszu Społecznego</w:t>
      </w:r>
      <w:r w:rsidRPr="00576F1B">
        <w:t>;</w:t>
      </w:r>
    </w:p>
    <w:p w14:paraId="58B55D87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działalności w zakresie wytwarzania, przetwórstwa lub wprowadzania do obrotu przez producenta lub importera tytoniu i wyrobów tytoniowych;</w:t>
      </w:r>
    </w:p>
    <w:p w14:paraId="40D1F8A2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działalności w zakresie produkcji lub wprowadzania do obrotu przez producenta lub importera napojów alkoholowych;</w:t>
      </w:r>
    </w:p>
    <w:p w14:paraId="523C2A9A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działalności w zakresie produkcji lub wprowadzania do obrotu przez producenta lub importera treści pornograficznych;</w:t>
      </w:r>
    </w:p>
    <w:p w14:paraId="693B4849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działalności w zakresie obrotu materiałami wybuchowymi, bronią i amunicją;</w:t>
      </w:r>
    </w:p>
    <w:p w14:paraId="2250F967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działalności w zakresie gier losowych, zakładów wzajemnych, gier na automatach i gier na automatach o niskich wygranych;</w:t>
      </w:r>
    </w:p>
    <w:p w14:paraId="177CB8F1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działalności w zakresie produkcji lub wprowadzania do obrotu przez producenta lub importera środków odurzających, substancji psychotropowych lub prekursorów;</w:t>
      </w:r>
    </w:p>
    <w:p w14:paraId="26CFA4D5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likwidacji lub budowy elektrowni jądrowych;</w:t>
      </w:r>
    </w:p>
    <w:p w14:paraId="06F34A76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 xml:space="preserve">finansowanie inwestycji na rzecz redukcji emisji gazów cieplarnianych pochodzących z listy działań wymienionych w </w:t>
      </w:r>
      <w:r w:rsidRPr="00576F1B">
        <w:rPr>
          <w:b/>
        </w:rPr>
        <w:t>załączniku I</w:t>
      </w:r>
      <w:r w:rsidRPr="00576F1B">
        <w:t xml:space="preserve"> do </w:t>
      </w:r>
      <w:r w:rsidRPr="00576F1B">
        <w:rPr>
          <w:b/>
        </w:rPr>
        <w:t>dyrektywy</w:t>
      </w:r>
      <w:r w:rsidRPr="00576F1B">
        <w:t xml:space="preserve"> </w:t>
      </w:r>
      <w:r w:rsidRPr="00576F1B">
        <w:rPr>
          <w:b/>
        </w:rPr>
        <w:t>2003/87/WE</w:t>
      </w:r>
      <w:r w:rsidRPr="00576F1B">
        <w:t>;</w:t>
      </w:r>
    </w:p>
    <w:p w14:paraId="3E7C447E" w14:textId="77777777" w:rsidR="00C0283C" w:rsidRDefault="00C0283C" w:rsidP="00C0283C">
      <w:pPr>
        <w:pStyle w:val="Akapitzlist"/>
        <w:numPr>
          <w:ilvl w:val="1"/>
          <w:numId w:val="5"/>
        </w:numPr>
        <w:jc w:val="both"/>
      </w:pPr>
      <w:r w:rsidRPr="00576F1B">
        <w:t>finansowanie inwestycji w infrastrukturę portów lotniczych, chyba że są one związane z ochroną środowiska lub towarzyszą im inwestycje niezbędne do łagodzenia lub ograniczenia ich negatywnego oddziaływania na środowisko.</w:t>
      </w:r>
    </w:p>
    <w:p w14:paraId="405C7562" w14:textId="77777777" w:rsidR="00C0283C" w:rsidRPr="00C0283C" w:rsidRDefault="00C0283C" w:rsidP="00002770">
      <w:pPr>
        <w:jc w:val="center"/>
        <w:rPr>
          <w:b/>
        </w:rPr>
      </w:pPr>
      <w:r w:rsidRPr="00C0283C">
        <w:rPr>
          <w:b/>
        </w:rPr>
        <w:t>§ 6 Podstawowe kryteria: Ograniczenia w finansowaniu.</w:t>
      </w:r>
    </w:p>
    <w:p w14:paraId="361001C0" w14:textId="77777777" w:rsidR="00C0283C" w:rsidRDefault="00C0283C" w:rsidP="00C0283C">
      <w:pPr>
        <w:pStyle w:val="Akapitzlist"/>
        <w:numPr>
          <w:ilvl w:val="0"/>
          <w:numId w:val="6"/>
        </w:numPr>
        <w:jc w:val="both"/>
      </w:pPr>
      <w:r w:rsidRPr="00375209">
        <w:t xml:space="preserve">Finansowanie zakupu gruntów niezabudowanych i zabudowanych w ramach finansowanej inwestycji możliwe jest do wysokości </w:t>
      </w:r>
      <w:r w:rsidRPr="00375209">
        <w:rPr>
          <w:b/>
        </w:rPr>
        <w:t>10%</w:t>
      </w:r>
      <w:r w:rsidRPr="00375209">
        <w:t xml:space="preserve"> środków wypłaconych na rzecz </w:t>
      </w:r>
      <w:r w:rsidRPr="00375209">
        <w:rPr>
          <w:b/>
        </w:rPr>
        <w:t>Ostatecznego</w:t>
      </w:r>
      <w:r w:rsidRPr="00375209">
        <w:t xml:space="preserve"> </w:t>
      </w:r>
      <w:r w:rsidRPr="00375209">
        <w:rPr>
          <w:b/>
        </w:rPr>
        <w:t>Odbiorcy</w:t>
      </w:r>
      <w:r w:rsidRPr="00375209">
        <w:t>.</w:t>
      </w:r>
    </w:p>
    <w:p w14:paraId="1F1FF1BA" w14:textId="77777777" w:rsidR="00C0283C" w:rsidRDefault="00C0283C" w:rsidP="00C0283C">
      <w:pPr>
        <w:pStyle w:val="Akapitzlist"/>
        <w:numPr>
          <w:ilvl w:val="0"/>
          <w:numId w:val="6"/>
        </w:numPr>
        <w:jc w:val="both"/>
      </w:pPr>
      <w:r w:rsidRPr="00375209">
        <w:t xml:space="preserve">O ile jest to niezbędne do utrzymania działalności </w:t>
      </w:r>
      <w:r w:rsidRPr="00375209">
        <w:rPr>
          <w:b/>
        </w:rPr>
        <w:t>Ostatecznego</w:t>
      </w:r>
      <w:r w:rsidRPr="00375209">
        <w:t xml:space="preserve"> </w:t>
      </w:r>
      <w:r w:rsidRPr="00375209">
        <w:rPr>
          <w:b/>
        </w:rPr>
        <w:t>Odbiorcy</w:t>
      </w:r>
      <w:r w:rsidRPr="00375209">
        <w:t xml:space="preserve"> i poprawy jego płynności finansowej, dopuszcza się finansowane wydatków inwestycyjnych do wysokości </w:t>
      </w:r>
      <w:r w:rsidRPr="00375209">
        <w:rPr>
          <w:b/>
        </w:rPr>
        <w:t>20%</w:t>
      </w:r>
      <w:r w:rsidRPr="00375209">
        <w:t xml:space="preserve"> środków wypłaconych na rzecz </w:t>
      </w:r>
      <w:r w:rsidRPr="00375209">
        <w:rPr>
          <w:b/>
        </w:rPr>
        <w:t>Ostatecznego</w:t>
      </w:r>
      <w:r w:rsidRPr="00375209">
        <w:t xml:space="preserve"> </w:t>
      </w:r>
      <w:r w:rsidRPr="00375209">
        <w:rPr>
          <w:b/>
        </w:rPr>
        <w:t>Odbiorcy</w:t>
      </w:r>
      <w:r w:rsidRPr="00375209">
        <w:t>.</w:t>
      </w:r>
    </w:p>
    <w:p w14:paraId="27893148" w14:textId="77777777" w:rsidR="00C0283C" w:rsidRPr="00C0283C" w:rsidRDefault="00C0283C" w:rsidP="00002770">
      <w:pPr>
        <w:jc w:val="center"/>
        <w:rPr>
          <w:b/>
        </w:rPr>
      </w:pPr>
      <w:r w:rsidRPr="00C0283C">
        <w:rPr>
          <w:b/>
        </w:rPr>
        <w:t>§ 7 Podstawowe kryteria: wartość Jednostkowej Pożyczki i limity finansowania.</w:t>
      </w:r>
    </w:p>
    <w:p w14:paraId="55346049" w14:textId="09F236AF" w:rsidR="00B913ED" w:rsidRDefault="00B913ED" w:rsidP="00B913ED">
      <w:pPr>
        <w:pStyle w:val="Akapitzlist"/>
        <w:numPr>
          <w:ilvl w:val="0"/>
          <w:numId w:val="7"/>
        </w:numPr>
        <w:jc w:val="both"/>
      </w:pPr>
      <w:r>
        <w:t xml:space="preserve">Łączny limit środków na udzielanie </w:t>
      </w:r>
      <w:r w:rsidRPr="003865CC">
        <w:rPr>
          <w:b/>
        </w:rPr>
        <w:t>Jednostkowych</w:t>
      </w:r>
      <w:r>
        <w:t xml:space="preserve"> </w:t>
      </w:r>
      <w:r w:rsidRPr="003865CC">
        <w:rPr>
          <w:b/>
        </w:rPr>
        <w:t>Pożyczek</w:t>
      </w:r>
      <w:r>
        <w:t xml:space="preserve"> wynosi </w:t>
      </w:r>
      <w:r w:rsidR="00470F28">
        <w:rPr>
          <w:b/>
        </w:rPr>
        <w:t>82.5</w:t>
      </w:r>
      <w:r w:rsidRPr="003865CC">
        <w:rPr>
          <w:b/>
        </w:rPr>
        <w:t>00.000,00 zł</w:t>
      </w:r>
      <w:r>
        <w:t xml:space="preserve"> (</w:t>
      </w:r>
      <w:r>
        <w:rPr>
          <w:i/>
        </w:rPr>
        <w:t xml:space="preserve">słownie: </w:t>
      </w:r>
      <w:r w:rsidR="00470F28">
        <w:rPr>
          <w:i/>
        </w:rPr>
        <w:t xml:space="preserve">osiemdziesiąt dwa miliony pięćset tysięcy </w:t>
      </w:r>
      <w:r>
        <w:rPr>
          <w:i/>
        </w:rPr>
        <w:t>złotych</w:t>
      </w:r>
      <w:r>
        <w:t>).</w:t>
      </w:r>
    </w:p>
    <w:p w14:paraId="555EB526" w14:textId="77777777" w:rsidR="00B913ED" w:rsidRDefault="00B913ED" w:rsidP="00B913ED">
      <w:pPr>
        <w:pStyle w:val="Akapitzlist"/>
        <w:numPr>
          <w:ilvl w:val="0"/>
          <w:numId w:val="7"/>
        </w:numPr>
        <w:jc w:val="both"/>
      </w:pPr>
      <w:r>
        <w:t xml:space="preserve">Jeden </w:t>
      </w:r>
      <w:r w:rsidRPr="00AA3FC1">
        <w:rPr>
          <w:b/>
        </w:rPr>
        <w:t>O</w:t>
      </w:r>
      <w:r>
        <w:rPr>
          <w:b/>
        </w:rPr>
        <w:t xml:space="preserve">stateczny </w:t>
      </w:r>
      <w:r w:rsidRPr="00AA3FC1">
        <w:rPr>
          <w:b/>
        </w:rPr>
        <w:t>O</w:t>
      </w:r>
      <w:r>
        <w:rPr>
          <w:b/>
        </w:rPr>
        <w:t>dbiorca</w:t>
      </w:r>
      <w:r>
        <w:t xml:space="preserve"> może otrzymać 1 (</w:t>
      </w:r>
      <w:r>
        <w:rPr>
          <w:i/>
        </w:rPr>
        <w:t xml:space="preserve">słownie: </w:t>
      </w:r>
      <w:r w:rsidRPr="00CB68FC">
        <w:rPr>
          <w:i/>
        </w:rPr>
        <w:t>jedną</w:t>
      </w:r>
      <w:r>
        <w:t xml:space="preserve">) lub więcej </w:t>
      </w:r>
      <w:r w:rsidRPr="005E109E">
        <w:rPr>
          <w:b/>
        </w:rPr>
        <w:t>P</w:t>
      </w:r>
      <w:r>
        <w:rPr>
          <w:b/>
        </w:rPr>
        <w:t>ożyczek</w:t>
      </w:r>
      <w:r>
        <w:t>.</w:t>
      </w:r>
    </w:p>
    <w:p w14:paraId="2D584A79" w14:textId="77777777" w:rsidR="00B913ED" w:rsidRDefault="00B913ED" w:rsidP="00B913ED">
      <w:pPr>
        <w:pStyle w:val="Akapitzlist"/>
        <w:numPr>
          <w:ilvl w:val="0"/>
          <w:numId w:val="7"/>
        </w:numPr>
        <w:jc w:val="both"/>
      </w:pPr>
      <w:r>
        <w:t xml:space="preserve">Każdorazowe udzielenie </w:t>
      </w:r>
      <w:r w:rsidRPr="005E109E">
        <w:rPr>
          <w:b/>
        </w:rPr>
        <w:t>Jednostkowej</w:t>
      </w:r>
      <w:r>
        <w:t xml:space="preserve"> </w:t>
      </w:r>
      <w:r w:rsidRPr="005E109E">
        <w:rPr>
          <w:b/>
        </w:rPr>
        <w:t>Pożyczki</w:t>
      </w:r>
      <w:r>
        <w:t xml:space="preserve"> jest poprzedzone </w:t>
      </w:r>
      <w:r w:rsidRPr="005E109E">
        <w:t>przeprowadz</w:t>
      </w:r>
      <w:r>
        <w:t>eniem</w:t>
      </w:r>
      <w:r w:rsidRPr="005E109E">
        <w:t xml:space="preserve"> przez </w:t>
      </w:r>
      <w:r w:rsidRPr="005E109E">
        <w:rPr>
          <w:b/>
        </w:rPr>
        <w:t>Pośrednika</w:t>
      </w:r>
      <w:r w:rsidRPr="005E109E">
        <w:t xml:space="preserve"> </w:t>
      </w:r>
      <w:r w:rsidRPr="005E109E">
        <w:rPr>
          <w:b/>
        </w:rPr>
        <w:t>Finansowego</w:t>
      </w:r>
      <w:r w:rsidRPr="005E109E">
        <w:t xml:space="preserve"> oceny indywidualnych potrzeb i możliwości spłaty </w:t>
      </w:r>
      <w:r>
        <w:t xml:space="preserve">pożyczki i/lub </w:t>
      </w:r>
      <w:r w:rsidRPr="005E109E">
        <w:t xml:space="preserve">pożyczek przez </w:t>
      </w:r>
      <w:r w:rsidRPr="005E109E">
        <w:rPr>
          <w:b/>
        </w:rPr>
        <w:t>Ostatecznego</w:t>
      </w:r>
      <w:r w:rsidRPr="005E109E">
        <w:t xml:space="preserve"> </w:t>
      </w:r>
      <w:r w:rsidRPr="005E109E">
        <w:rPr>
          <w:b/>
        </w:rPr>
        <w:t>Odbiorcę</w:t>
      </w:r>
      <w:r w:rsidRPr="005E109E">
        <w:t xml:space="preserve">, w tym zgodnie z przedstawionymi przez </w:t>
      </w:r>
      <w:r w:rsidRPr="005E109E">
        <w:rPr>
          <w:b/>
        </w:rPr>
        <w:t>Ostatecznego Odbiorcę</w:t>
      </w:r>
      <w:r w:rsidRPr="005E109E">
        <w:t xml:space="preserve"> założeniami we wniosku o pożyczkę, z zastrzeżeniem, że łączna </w:t>
      </w:r>
      <w:r>
        <w:t>wartość</w:t>
      </w:r>
      <w:r w:rsidRPr="005E109E">
        <w:t xml:space="preserve"> wszystkich </w:t>
      </w:r>
      <w:r w:rsidRPr="005B2193">
        <w:rPr>
          <w:b/>
        </w:rPr>
        <w:t>Jednostkowych</w:t>
      </w:r>
      <w:r w:rsidRPr="005E109E">
        <w:t xml:space="preserve"> </w:t>
      </w:r>
      <w:r w:rsidRPr="005B2193">
        <w:rPr>
          <w:b/>
        </w:rPr>
        <w:t>Pożyczek</w:t>
      </w:r>
      <w:r w:rsidRPr="005E109E">
        <w:t xml:space="preserve"> nie może przekroczyć kwoty określonej w </w:t>
      </w:r>
      <w:r w:rsidRPr="00FD157B">
        <w:rPr>
          <w:b/>
        </w:rPr>
        <w:t xml:space="preserve">pkt </w:t>
      </w:r>
      <w:r>
        <w:rPr>
          <w:b/>
        </w:rPr>
        <w:t>4</w:t>
      </w:r>
      <w:r>
        <w:t xml:space="preserve"> niniejszego paragrafu.</w:t>
      </w:r>
    </w:p>
    <w:p w14:paraId="2F2DCB5D" w14:textId="77777777" w:rsidR="00B913ED" w:rsidRDefault="00B913ED" w:rsidP="00B913ED">
      <w:pPr>
        <w:pStyle w:val="Akapitzlist"/>
        <w:numPr>
          <w:ilvl w:val="0"/>
          <w:numId w:val="7"/>
        </w:numPr>
        <w:jc w:val="both"/>
      </w:pPr>
      <w:r>
        <w:t xml:space="preserve">Łączna wartość finansowania, tj. łączna wartość wszystkich </w:t>
      </w:r>
      <w:r w:rsidRPr="00CB68FC">
        <w:rPr>
          <w:b/>
        </w:rPr>
        <w:t>Jednostkowych Pożyczek</w:t>
      </w:r>
      <w:r>
        <w:t xml:space="preserve"> przyznanych jednemu </w:t>
      </w:r>
      <w:r w:rsidRPr="00CB68FC">
        <w:rPr>
          <w:b/>
        </w:rPr>
        <w:t>Przedsiębiorcy</w:t>
      </w:r>
      <w:r>
        <w:t xml:space="preserve"> nie może przekroczyć </w:t>
      </w:r>
      <w:r w:rsidRPr="00CB68FC">
        <w:rPr>
          <w:b/>
        </w:rPr>
        <w:t>15.000.000,00 zł.</w:t>
      </w:r>
      <w:r>
        <w:t xml:space="preserve"> (</w:t>
      </w:r>
      <w:r>
        <w:rPr>
          <w:i/>
        </w:rPr>
        <w:t>słownie: piętnaście milionów złotych</w:t>
      </w:r>
      <w:r>
        <w:t>)</w:t>
      </w:r>
      <w:r>
        <w:rPr>
          <w:rStyle w:val="Odwoanieprzypisudolnego"/>
        </w:rPr>
        <w:footnoteReference w:id="4"/>
      </w:r>
      <w:r>
        <w:t xml:space="preserve"> z zachowaniem zapisów </w:t>
      </w:r>
      <w:r w:rsidRPr="00CB68FC">
        <w:rPr>
          <w:b/>
        </w:rPr>
        <w:t xml:space="preserve">pkt </w:t>
      </w:r>
      <w:r>
        <w:rPr>
          <w:b/>
        </w:rPr>
        <w:t>3</w:t>
      </w:r>
      <w:r>
        <w:t xml:space="preserve"> oraz zastrzeżeniem zapisów </w:t>
      </w:r>
      <w:r w:rsidRPr="00CB68FC">
        <w:rPr>
          <w:b/>
        </w:rPr>
        <w:t xml:space="preserve">pkt </w:t>
      </w:r>
      <w:r>
        <w:rPr>
          <w:b/>
        </w:rPr>
        <w:t>5</w:t>
      </w:r>
      <w:r>
        <w:t xml:space="preserve"> niniejszego paragrafu.</w:t>
      </w:r>
    </w:p>
    <w:p w14:paraId="0ADF8C99" w14:textId="77777777" w:rsidR="00B913ED" w:rsidRDefault="00B913ED" w:rsidP="00B913ED">
      <w:pPr>
        <w:pStyle w:val="Akapitzlist"/>
        <w:numPr>
          <w:ilvl w:val="0"/>
          <w:numId w:val="7"/>
        </w:numPr>
        <w:jc w:val="both"/>
      </w:pPr>
      <w:r>
        <w:t xml:space="preserve">Wartość finansowania na rzecz jednego </w:t>
      </w:r>
      <w:r w:rsidRPr="005B2193">
        <w:rPr>
          <w:b/>
        </w:rPr>
        <w:t>Przedsiębiorcy</w:t>
      </w:r>
      <w:r>
        <w:t xml:space="preserve"> nie może przekroczyć:</w:t>
      </w:r>
    </w:p>
    <w:p w14:paraId="3D218CF1" w14:textId="77777777" w:rsidR="00B913ED" w:rsidRDefault="00B913ED" w:rsidP="00B913ED">
      <w:pPr>
        <w:pStyle w:val="Akapitzlist"/>
        <w:numPr>
          <w:ilvl w:val="1"/>
          <w:numId w:val="7"/>
        </w:numPr>
        <w:jc w:val="both"/>
      </w:pPr>
      <w:r w:rsidRPr="005B2193">
        <w:t xml:space="preserve">dwukrotności rocznych kosztów wynagrodzeń wypłaconych przez </w:t>
      </w:r>
      <w:r w:rsidRPr="005B2193">
        <w:rPr>
          <w:b/>
        </w:rPr>
        <w:t>Ostatecznego</w:t>
      </w:r>
      <w:r w:rsidRPr="005B2193">
        <w:t xml:space="preserve"> </w:t>
      </w:r>
      <w:r w:rsidRPr="005B2193">
        <w:rPr>
          <w:b/>
        </w:rPr>
        <w:t>Odbiorcę</w:t>
      </w:r>
      <w:r w:rsidRPr="005B2193">
        <w:t xml:space="preserve"> oraz kosztów personelu pracującego na terenie jego przedsiębiorstwa, ale otrzymującego wynagrodzenie od podwykonawców, za rok </w:t>
      </w:r>
      <w:r w:rsidRPr="005B2193">
        <w:rPr>
          <w:b/>
        </w:rPr>
        <w:t>2019</w:t>
      </w:r>
      <w:r w:rsidRPr="005B2193">
        <w:t xml:space="preserve"> lub za ostatni rok, za który dostępne są dane; w przypadku przedsiębiorstw utworzonych w dniu </w:t>
      </w:r>
      <w:r w:rsidRPr="005B2193">
        <w:rPr>
          <w:b/>
        </w:rPr>
        <w:t>1 stycznia 2019</w:t>
      </w:r>
      <w:r w:rsidRPr="005B2193">
        <w:t xml:space="preserve"> </w:t>
      </w:r>
      <w:r w:rsidRPr="005B2193">
        <w:rPr>
          <w:b/>
        </w:rPr>
        <w:t>r.</w:t>
      </w:r>
      <w:r w:rsidRPr="005B2193">
        <w:t xml:space="preserve"> lub po tym dniu maksymalna kwota pożyczki nie może przekroczyć rocznych kosztów wynagrodzeń szacowanych na okres pierwszych dwóch lat działalności; albo</w:t>
      </w:r>
    </w:p>
    <w:p w14:paraId="4B28DEB4" w14:textId="77777777" w:rsidR="00B913ED" w:rsidRDefault="00B913ED" w:rsidP="00B913ED">
      <w:pPr>
        <w:pStyle w:val="Akapitzlist"/>
        <w:numPr>
          <w:ilvl w:val="1"/>
          <w:numId w:val="7"/>
        </w:numPr>
        <w:jc w:val="both"/>
      </w:pPr>
      <w:r w:rsidRPr="005B2193">
        <w:rPr>
          <w:b/>
        </w:rPr>
        <w:t>25%</w:t>
      </w:r>
      <w:r w:rsidRPr="005B2193">
        <w:t xml:space="preserve"> łącznego obrotu przedsiębiorcy w </w:t>
      </w:r>
      <w:r w:rsidRPr="005B2193">
        <w:rPr>
          <w:b/>
        </w:rPr>
        <w:t>2019</w:t>
      </w:r>
      <w:r w:rsidRPr="005B2193">
        <w:t xml:space="preserve"> r.; albo</w:t>
      </w:r>
    </w:p>
    <w:p w14:paraId="79F48178" w14:textId="6E536457" w:rsidR="00B913ED" w:rsidRDefault="00B913ED" w:rsidP="00B913ED">
      <w:pPr>
        <w:pStyle w:val="Akapitzlist"/>
        <w:numPr>
          <w:ilvl w:val="1"/>
          <w:numId w:val="7"/>
        </w:numPr>
        <w:jc w:val="both"/>
      </w:pPr>
      <w:r w:rsidRPr="005B2193">
        <w:t>jeżeli przemawia za tym interes społeczny lub ważny interes przedsiębiorcy i w oparciu o oświadczenie przedsiębiorcy o zapotrzebowaniu na płynność finansową, poparte</w:t>
      </w:r>
      <w:r>
        <w:t xml:space="preserve"> </w:t>
      </w:r>
      <w:r w:rsidRPr="005B2193">
        <w:t xml:space="preserve">odpowiednim uzasadnieniem, kwota główna pożyczki może zostać zwiększona w celu pokrycia zapotrzebowania na płynność finansową od dnia udzielenia pomocy przez najbliższe </w:t>
      </w:r>
      <w:r w:rsidRPr="005B2193">
        <w:rPr>
          <w:b/>
        </w:rPr>
        <w:t>18 miesięcy</w:t>
      </w:r>
      <w:r w:rsidRPr="005B2193">
        <w:t>.</w:t>
      </w:r>
    </w:p>
    <w:p w14:paraId="103D4C5A" w14:textId="4D49BE74" w:rsidR="0096152F" w:rsidRDefault="0096152F" w:rsidP="0096152F">
      <w:pPr>
        <w:pStyle w:val="Akapitzlist"/>
        <w:numPr>
          <w:ilvl w:val="2"/>
          <w:numId w:val="7"/>
        </w:numPr>
        <w:jc w:val="both"/>
      </w:pPr>
      <w:r>
        <w:t xml:space="preserve">Stosowne wyliczenia należy przedłożyć w załączniku opracowanym w arkuszu kalkulacyjnym, którego wzór stanowi </w:t>
      </w:r>
      <w:r w:rsidRPr="0096152F">
        <w:rPr>
          <w:i/>
        </w:rPr>
        <w:t xml:space="preserve">załącznik nr </w:t>
      </w:r>
      <w:r w:rsidRPr="0096152F">
        <w:rPr>
          <w:b/>
          <w:i/>
        </w:rPr>
        <w:t>19</w:t>
      </w:r>
      <w:r>
        <w:t xml:space="preserve"> do niniejszego </w:t>
      </w:r>
      <w:r w:rsidRPr="0096152F">
        <w:rPr>
          <w:b/>
        </w:rPr>
        <w:t>Regulaminu</w:t>
      </w:r>
      <w:r>
        <w:t>.</w:t>
      </w:r>
    </w:p>
    <w:p w14:paraId="3417CFE1" w14:textId="77777777" w:rsidR="00B913ED" w:rsidRDefault="00B913ED" w:rsidP="00B913ED">
      <w:pPr>
        <w:pStyle w:val="Akapitzlist"/>
        <w:numPr>
          <w:ilvl w:val="0"/>
          <w:numId w:val="7"/>
        </w:numPr>
        <w:jc w:val="both"/>
      </w:pPr>
      <w:r w:rsidRPr="007D1F1A">
        <w:rPr>
          <w:b/>
        </w:rPr>
        <w:t>Jednostkowe</w:t>
      </w:r>
      <w:r>
        <w:t xml:space="preserve"> </w:t>
      </w:r>
      <w:r w:rsidRPr="007D1F1A">
        <w:rPr>
          <w:b/>
        </w:rPr>
        <w:t>Pożyczki</w:t>
      </w:r>
      <w:r>
        <w:t xml:space="preserve"> w </w:t>
      </w:r>
      <w:r w:rsidRPr="007D1F1A">
        <w:rPr>
          <w:b/>
        </w:rPr>
        <w:t>100%</w:t>
      </w:r>
      <w:r>
        <w:t xml:space="preserve"> są finansowane ze środków wkładu </w:t>
      </w:r>
      <w:r w:rsidRPr="007D1F1A">
        <w:rPr>
          <w:b/>
        </w:rPr>
        <w:t>MFF</w:t>
      </w:r>
      <w:r>
        <w:t>.</w:t>
      </w:r>
    </w:p>
    <w:p w14:paraId="108ECB2D" w14:textId="77777777" w:rsidR="00D663DB" w:rsidRPr="00D663DB" w:rsidRDefault="00D663DB" w:rsidP="00002770">
      <w:pPr>
        <w:jc w:val="center"/>
        <w:rPr>
          <w:b/>
        </w:rPr>
      </w:pPr>
      <w:r w:rsidRPr="00D663DB">
        <w:rPr>
          <w:b/>
        </w:rPr>
        <w:t>§ 8 Podstawowe kryteria: Okres spłaty i obowiązujące terminy.</w:t>
      </w:r>
    </w:p>
    <w:p w14:paraId="5115280E" w14:textId="77777777" w:rsidR="00D663DB" w:rsidRDefault="00D663DB" w:rsidP="00D663DB">
      <w:pPr>
        <w:pStyle w:val="Akapitzlist"/>
        <w:numPr>
          <w:ilvl w:val="0"/>
          <w:numId w:val="8"/>
        </w:numPr>
        <w:jc w:val="both"/>
      </w:pPr>
      <w:r w:rsidRPr="002A5774">
        <w:t xml:space="preserve">Maksymalny okres spłaty </w:t>
      </w:r>
      <w:r w:rsidRPr="002A5774">
        <w:rPr>
          <w:b/>
        </w:rPr>
        <w:t>Jednostkowej</w:t>
      </w:r>
      <w:r w:rsidRPr="002A5774">
        <w:t xml:space="preserve"> </w:t>
      </w:r>
      <w:r w:rsidRPr="002A5774">
        <w:rPr>
          <w:b/>
        </w:rPr>
        <w:t>Pożyczki</w:t>
      </w:r>
      <w:r w:rsidRPr="002A5774">
        <w:t xml:space="preserve"> nie może być dłuższy niż </w:t>
      </w:r>
      <w:r w:rsidRPr="002A5774">
        <w:rPr>
          <w:b/>
        </w:rPr>
        <w:t>72</w:t>
      </w:r>
      <w:r w:rsidRPr="002A5774">
        <w:t xml:space="preserve"> </w:t>
      </w:r>
      <w:r w:rsidRPr="002A5774">
        <w:rPr>
          <w:b/>
        </w:rPr>
        <w:t>miesiące</w:t>
      </w:r>
      <w:r w:rsidRPr="002A5774">
        <w:t xml:space="preserve"> </w:t>
      </w:r>
      <w:r>
        <w:t xml:space="preserve">licząc </w:t>
      </w:r>
      <w:r w:rsidRPr="002A5774">
        <w:t xml:space="preserve">od momentu jej uruchomienia, tj. wypłaty </w:t>
      </w:r>
      <w:r w:rsidRPr="002A5774">
        <w:rPr>
          <w:b/>
        </w:rPr>
        <w:t>Jednostkowej</w:t>
      </w:r>
      <w:r w:rsidRPr="002A5774">
        <w:t xml:space="preserve"> </w:t>
      </w:r>
      <w:r w:rsidRPr="002A5774">
        <w:rPr>
          <w:b/>
        </w:rPr>
        <w:t>Pożyczki</w:t>
      </w:r>
      <w:r w:rsidRPr="002A5774">
        <w:t xml:space="preserve"> lub jej pierwszej transzy.</w:t>
      </w:r>
    </w:p>
    <w:p w14:paraId="33AE8F75" w14:textId="77777777" w:rsidR="00D663DB" w:rsidRDefault="00D663DB" w:rsidP="00D663DB">
      <w:pPr>
        <w:pStyle w:val="Akapitzlist"/>
        <w:numPr>
          <w:ilvl w:val="0"/>
          <w:numId w:val="8"/>
        </w:numPr>
        <w:jc w:val="both"/>
      </w:pPr>
      <w:r w:rsidRPr="002A5774">
        <w:t xml:space="preserve">Maksymalna karencja w spłacie rat kapitałowo-odsetkowych lub rat kapitałowych </w:t>
      </w:r>
      <w:r w:rsidRPr="002A5774">
        <w:rPr>
          <w:b/>
        </w:rPr>
        <w:t>Jednostkowej</w:t>
      </w:r>
      <w:r w:rsidRPr="002A5774">
        <w:t xml:space="preserve"> </w:t>
      </w:r>
      <w:r w:rsidRPr="002A5774">
        <w:rPr>
          <w:b/>
        </w:rPr>
        <w:t>Pożyczki</w:t>
      </w:r>
      <w:r w:rsidRPr="002A5774">
        <w:t xml:space="preserve"> wynosi </w:t>
      </w:r>
      <w:r w:rsidRPr="002A5774">
        <w:rPr>
          <w:b/>
        </w:rPr>
        <w:t>6 miesięcy</w:t>
      </w:r>
      <w:r w:rsidRPr="002A5774">
        <w:t xml:space="preserve"> od dnia jej uruchomienia, przy czym karencja wydłuża okres spłaty </w:t>
      </w:r>
      <w:r w:rsidRPr="002A5774">
        <w:rPr>
          <w:b/>
        </w:rPr>
        <w:t>Jednostkowej Pożyczki</w:t>
      </w:r>
      <w:r w:rsidRPr="002A5774">
        <w:t>, z zastrzeżeniem</w:t>
      </w:r>
      <w:r>
        <w:t xml:space="preserve"> zapisów </w:t>
      </w:r>
      <w:r w:rsidRPr="002A5774">
        <w:rPr>
          <w:b/>
        </w:rPr>
        <w:t>pkt 1</w:t>
      </w:r>
      <w:r>
        <w:t xml:space="preserve"> niniejszego paragrafu.</w:t>
      </w:r>
    </w:p>
    <w:p w14:paraId="4AC24455" w14:textId="77777777" w:rsidR="00C55EF1" w:rsidRDefault="00D663DB" w:rsidP="00D663DB">
      <w:pPr>
        <w:pStyle w:val="Akapitzlist"/>
        <w:numPr>
          <w:ilvl w:val="0"/>
          <w:numId w:val="8"/>
        </w:numPr>
        <w:jc w:val="both"/>
      </w:pPr>
      <w:r w:rsidRPr="002A5774">
        <w:t xml:space="preserve">Raz do roku na </w:t>
      </w:r>
      <w:r w:rsidRPr="00D663DB">
        <w:rPr>
          <w:b/>
        </w:rPr>
        <w:t>2 miesiące</w:t>
      </w:r>
      <w:r w:rsidRPr="002A5774">
        <w:t xml:space="preserve">, w pierwszym i drugim roku okresu spłaty </w:t>
      </w:r>
      <w:r w:rsidRPr="00D663DB">
        <w:rPr>
          <w:b/>
        </w:rPr>
        <w:t>Jednostkowej</w:t>
      </w:r>
      <w:r w:rsidRPr="002A5774">
        <w:t xml:space="preserve"> </w:t>
      </w:r>
      <w:r w:rsidRPr="00D663DB">
        <w:rPr>
          <w:b/>
        </w:rPr>
        <w:t>Pożyczki</w:t>
      </w:r>
      <w:r w:rsidRPr="002A5774">
        <w:t xml:space="preserve">, </w:t>
      </w:r>
      <w:r w:rsidRPr="00D663DB">
        <w:rPr>
          <w:b/>
        </w:rPr>
        <w:t>Pośrednik</w:t>
      </w:r>
      <w:r w:rsidRPr="002A5774">
        <w:t xml:space="preserve"> </w:t>
      </w:r>
      <w:r w:rsidRPr="00D663DB">
        <w:rPr>
          <w:b/>
        </w:rPr>
        <w:t>Finansowy</w:t>
      </w:r>
      <w:r w:rsidRPr="002A5774">
        <w:t xml:space="preserve"> może udzielić </w:t>
      </w:r>
      <w:r w:rsidRPr="00D663DB">
        <w:rPr>
          <w:b/>
        </w:rPr>
        <w:t>Ostatecznemu</w:t>
      </w:r>
      <w:r w:rsidRPr="002A5774">
        <w:t xml:space="preserve"> </w:t>
      </w:r>
      <w:r w:rsidRPr="00D663DB">
        <w:rPr>
          <w:b/>
        </w:rPr>
        <w:t>Odbiorcy</w:t>
      </w:r>
      <w:r w:rsidRPr="002A5774">
        <w:t xml:space="preserve"> wakacji kredytowych w spłacie rat kapitałowo-odsetkowych lub rat kapitałowych, przy czym okres wakacji wydłuża okres spłaty </w:t>
      </w:r>
      <w:r w:rsidRPr="00D663DB">
        <w:rPr>
          <w:b/>
        </w:rPr>
        <w:t>Jednostkowej</w:t>
      </w:r>
      <w:r w:rsidRPr="002A5774">
        <w:t xml:space="preserve"> </w:t>
      </w:r>
      <w:r w:rsidRPr="00D663DB">
        <w:rPr>
          <w:b/>
        </w:rPr>
        <w:t>Pożyczki</w:t>
      </w:r>
      <w:r w:rsidRPr="002A5774">
        <w:t>, z zastrzeżeniem</w:t>
      </w:r>
      <w:r>
        <w:t xml:space="preserve"> zapisów </w:t>
      </w:r>
      <w:r w:rsidRPr="00D663DB">
        <w:rPr>
          <w:b/>
        </w:rPr>
        <w:t>pkt 1</w:t>
      </w:r>
      <w:r>
        <w:t xml:space="preserve"> niniejszego paragrafu.</w:t>
      </w:r>
    </w:p>
    <w:p w14:paraId="6233F764" w14:textId="14FEB5A2" w:rsidR="00DD0D84" w:rsidRDefault="00DD0D84" w:rsidP="00DD0D84">
      <w:pPr>
        <w:pStyle w:val="Akapitzlist"/>
        <w:numPr>
          <w:ilvl w:val="0"/>
          <w:numId w:val="8"/>
        </w:numPr>
        <w:jc w:val="both"/>
      </w:pPr>
      <w:r>
        <w:t xml:space="preserve">Wszystkie </w:t>
      </w:r>
      <w:r w:rsidRPr="002A5774">
        <w:rPr>
          <w:b/>
        </w:rPr>
        <w:t>Umowy Inwestycyjne</w:t>
      </w:r>
      <w:r>
        <w:t xml:space="preserve"> muszą być zawarte, zgodnie z aneksem </w:t>
      </w:r>
      <w:r w:rsidR="00067E8C">
        <w:t xml:space="preserve">nr 2 </w:t>
      </w:r>
      <w:r>
        <w:t xml:space="preserve">do </w:t>
      </w:r>
      <w:r w:rsidRPr="00834D00">
        <w:rPr>
          <w:b/>
        </w:rPr>
        <w:t>Umowy Operacyjnej</w:t>
      </w:r>
      <w:r>
        <w:t xml:space="preserve"> z dnia </w:t>
      </w:r>
      <w:r w:rsidR="00067E8C">
        <w:rPr>
          <w:b/>
        </w:rPr>
        <w:t>9 marca 2021</w:t>
      </w:r>
      <w:r w:rsidRPr="003E2C86">
        <w:rPr>
          <w:b/>
        </w:rPr>
        <w:t xml:space="preserve"> roku</w:t>
      </w:r>
      <w:r>
        <w:rPr>
          <w:b/>
        </w:rPr>
        <w:t xml:space="preserve">, </w:t>
      </w:r>
      <w:r>
        <w:t xml:space="preserve">do dnia </w:t>
      </w:r>
      <w:r w:rsidRPr="002A5774">
        <w:rPr>
          <w:b/>
        </w:rPr>
        <w:t xml:space="preserve">31 </w:t>
      </w:r>
      <w:r w:rsidR="00067E8C">
        <w:rPr>
          <w:b/>
        </w:rPr>
        <w:t>maja</w:t>
      </w:r>
      <w:r>
        <w:rPr>
          <w:b/>
        </w:rPr>
        <w:t xml:space="preserve"> 2021</w:t>
      </w:r>
      <w:r w:rsidRPr="002A5774">
        <w:rPr>
          <w:b/>
        </w:rPr>
        <w:t xml:space="preserve"> roku</w:t>
      </w:r>
      <w:r>
        <w:t xml:space="preserve">, przy czym wypłata podpisanych </w:t>
      </w:r>
      <w:r w:rsidRPr="002A5774">
        <w:rPr>
          <w:b/>
        </w:rPr>
        <w:t>Umów Inwestycyjnych</w:t>
      </w:r>
      <w:r>
        <w:t xml:space="preserve"> może nastąpić w późniejszym terminie z zachowaniem zapisów </w:t>
      </w:r>
      <w:r w:rsidRPr="005426D9">
        <w:rPr>
          <w:b/>
        </w:rPr>
        <w:t>pkt 6</w:t>
      </w:r>
      <w:r>
        <w:t xml:space="preserve"> niniejszego paragrafu.</w:t>
      </w:r>
    </w:p>
    <w:p w14:paraId="1DA3A1CA" w14:textId="2F0EFA58" w:rsidR="00D663DB" w:rsidRDefault="00D663DB" w:rsidP="00D663DB">
      <w:pPr>
        <w:pStyle w:val="Akapitzlist"/>
        <w:numPr>
          <w:ilvl w:val="0"/>
          <w:numId w:val="8"/>
        </w:numPr>
        <w:jc w:val="both"/>
      </w:pPr>
      <w:r w:rsidRPr="002A5774">
        <w:rPr>
          <w:b/>
        </w:rPr>
        <w:t>Umowa</w:t>
      </w:r>
      <w:r>
        <w:t xml:space="preserve"> </w:t>
      </w:r>
      <w:r w:rsidRPr="002A5774">
        <w:rPr>
          <w:b/>
        </w:rPr>
        <w:t>Inwestycyjna</w:t>
      </w:r>
      <w:r>
        <w:t xml:space="preserve"> musi zostać zawarta w terminie wskazanym przez </w:t>
      </w:r>
      <w:r w:rsidRPr="00D663DB">
        <w:rPr>
          <w:b/>
        </w:rPr>
        <w:t>Pośrednika Finansowego</w:t>
      </w:r>
      <w:r w:rsidRPr="00D663DB">
        <w:t xml:space="preserve">, </w:t>
      </w:r>
      <w:r>
        <w:t xml:space="preserve">nie dłuższym niż do </w:t>
      </w:r>
      <w:r>
        <w:rPr>
          <w:b/>
        </w:rPr>
        <w:t>14</w:t>
      </w:r>
      <w:r w:rsidRPr="002A5774">
        <w:rPr>
          <w:b/>
        </w:rPr>
        <w:t xml:space="preserve"> dni</w:t>
      </w:r>
      <w:r>
        <w:t xml:space="preserve"> kalendarzowych od podjęcia decyzji </w:t>
      </w:r>
      <w:r w:rsidR="00517407">
        <w:t xml:space="preserve">o przyznaniu </w:t>
      </w:r>
      <w:r w:rsidR="00517407" w:rsidRPr="00517407">
        <w:rPr>
          <w:b/>
        </w:rPr>
        <w:t>Pożyczki</w:t>
      </w:r>
      <w:r w:rsidR="00517407">
        <w:t xml:space="preserve"> </w:t>
      </w:r>
      <w:r>
        <w:t xml:space="preserve">przez </w:t>
      </w:r>
      <w:r w:rsidRPr="002A5774">
        <w:rPr>
          <w:b/>
        </w:rPr>
        <w:t>Pośrednika</w:t>
      </w:r>
      <w:r>
        <w:t xml:space="preserve"> </w:t>
      </w:r>
      <w:r w:rsidRPr="002A5774">
        <w:rPr>
          <w:b/>
        </w:rPr>
        <w:t>Finansowego</w:t>
      </w:r>
      <w:r>
        <w:t xml:space="preserve">, z zachowaniem zapisów </w:t>
      </w:r>
      <w:r w:rsidRPr="002A5774">
        <w:rPr>
          <w:b/>
        </w:rPr>
        <w:t>pkt 4</w:t>
      </w:r>
      <w:r>
        <w:t xml:space="preserve"> niniejszego paragrafu.</w:t>
      </w:r>
    </w:p>
    <w:p w14:paraId="6A8B2B89" w14:textId="6E9A6E04" w:rsidR="00067E8C" w:rsidRDefault="00067E8C" w:rsidP="00067E8C">
      <w:pPr>
        <w:pStyle w:val="Akapitzlist"/>
        <w:numPr>
          <w:ilvl w:val="1"/>
          <w:numId w:val="8"/>
        </w:numPr>
        <w:jc w:val="both"/>
      </w:pPr>
      <w:r w:rsidRPr="00067E8C">
        <w:t>W uzasadnionych przypadkach odpowiednie</w:t>
      </w:r>
      <w:r>
        <w:rPr>
          <w:b/>
        </w:rPr>
        <w:t xml:space="preserve"> Organy Konsorcjantów </w:t>
      </w:r>
      <w:r w:rsidRPr="00067E8C">
        <w:t>mogą termin o którym mowa w</w:t>
      </w:r>
      <w:r>
        <w:rPr>
          <w:b/>
        </w:rPr>
        <w:t xml:space="preserve"> pkt 5 </w:t>
      </w:r>
      <w:r w:rsidRPr="00067E8C">
        <w:t>niniejszego paragrafu wydłużyć z zachowaniem zapisów</w:t>
      </w:r>
      <w:r>
        <w:rPr>
          <w:b/>
        </w:rPr>
        <w:t xml:space="preserve"> pkt 4 i pkt 6 </w:t>
      </w:r>
      <w:r w:rsidRPr="00067E8C">
        <w:t>niniejszego paragrafu</w:t>
      </w:r>
      <w:r>
        <w:rPr>
          <w:b/>
        </w:rPr>
        <w:t>.</w:t>
      </w:r>
    </w:p>
    <w:p w14:paraId="2982884B" w14:textId="77777777" w:rsidR="00D663DB" w:rsidRDefault="00D663DB" w:rsidP="00D663DB">
      <w:pPr>
        <w:pStyle w:val="Akapitzlist"/>
        <w:numPr>
          <w:ilvl w:val="0"/>
          <w:numId w:val="8"/>
        </w:numPr>
        <w:jc w:val="both"/>
      </w:pPr>
      <w:r w:rsidRPr="00516C05">
        <w:rPr>
          <w:b/>
        </w:rPr>
        <w:t>Jednostkowa</w:t>
      </w:r>
      <w:r>
        <w:t xml:space="preserve"> </w:t>
      </w:r>
      <w:r w:rsidRPr="00516C05">
        <w:rPr>
          <w:b/>
        </w:rPr>
        <w:t>Pożyczka</w:t>
      </w:r>
      <w:r>
        <w:t xml:space="preserve"> musi zostać wypłacona w terminie </w:t>
      </w:r>
      <w:r w:rsidRPr="00516C05">
        <w:rPr>
          <w:b/>
        </w:rPr>
        <w:t>30 dni</w:t>
      </w:r>
      <w:r>
        <w:t xml:space="preserve"> kalendarzowych licząc od dnia zawarcia </w:t>
      </w:r>
      <w:r w:rsidRPr="00516C05">
        <w:rPr>
          <w:b/>
        </w:rPr>
        <w:t>Umowy</w:t>
      </w:r>
      <w:r>
        <w:t xml:space="preserve"> </w:t>
      </w:r>
      <w:r w:rsidRPr="00516C05">
        <w:rPr>
          <w:b/>
        </w:rPr>
        <w:t>Inwestycyjnej</w:t>
      </w:r>
      <w:r>
        <w:t>, bez względu na liczbę transz w jakich jest wypłacana.</w:t>
      </w:r>
    </w:p>
    <w:p w14:paraId="0FB36AC8" w14:textId="77777777" w:rsidR="00215D0D" w:rsidRDefault="00215D0D" w:rsidP="00215D0D">
      <w:pPr>
        <w:pStyle w:val="Akapitzlist"/>
        <w:numPr>
          <w:ilvl w:val="1"/>
          <w:numId w:val="8"/>
        </w:numPr>
        <w:jc w:val="both"/>
      </w:pPr>
      <w:r w:rsidRPr="00C4052A">
        <w:rPr>
          <w:b/>
        </w:rPr>
        <w:t>Pośrednik Finansowy</w:t>
      </w:r>
      <w:r>
        <w:t xml:space="preserve"> może wydłużyć termin wypłaty pożyczki o maksymalnie </w:t>
      </w:r>
      <w:r>
        <w:rPr>
          <w:b/>
        </w:rPr>
        <w:t>30</w:t>
      </w:r>
      <w:r>
        <w:t xml:space="preserve"> dni kalendarzowych.</w:t>
      </w:r>
    </w:p>
    <w:p w14:paraId="1438A9FB" w14:textId="77777777" w:rsidR="00940C2A" w:rsidRPr="00F27A27" w:rsidRDefault="00940C2A" w:rsidP="00940C2A">
      <w:pPr>
        <w:pStyle w:val="Akapitzlist"/>
        <w:numPr>
          <w:ilvl w:val="0"/>
          <w:numId w:val="8"/>
        </w:numPr>
        <w:jc w:val="both"/>
      </w:pPr>
      <w:r w:rsidRPr="00F27A27">
        <w:t xml:space="preserve">Całość środków </w:t>
      </w:r>
      <w:r w:rsidRPr="00F27A27">
        <w:rPr>
          <w:b/>
        </w:rPr>
        <w:t>Jednostkowej</w:t>
      </w:r>
      <w:r w:rsidRPr="00F27A27">
        <w:t xml:space="preserve"> </w:t>
      </w:r>
      <w:r w:rsidRPr="00F27A27">
        <w:rPr>
          <w:b/>
        </w:rPr>
        <w:t>Pożyczki</w:t>
      </w:r>
      <w:r w:rsidRPr="00F27A27">
        <w:t xml:space="preserve"> musi być wydatkowana w terminie do </w:t>
      </w:r>
      <w:r w:rsidRPr="00F27A27">
        <w:rPr>
          <w:b/>
        </w:rPr>
        <w:t>180 dni</w:t>
      </w:r>
      <w:r w:rsidRPr="00F27A27">
        <w:t xml:space="preserve"> kalendarzowych licząc od dnia wypłaty całkowitej kwoty </w:t>
      </w:r>
      <w:r w:rsidRPr="00F27A27">
        <w:rPr>
          <w:b/>
        </w:rPr>
        <w:t>Jednostkowej</w:t>
      </w:r>
      <w:r w:rsidRPr="00F27A27">
        <w:t xml:space="preserve"> </w:t>
      </w:r>
      <w:r w:rsidRPr="00F27A27">
        <w:rPr>
          <w:b/>
        </w:rPr>
        <w:t>Pożyczki</w:t>
      </w:r>
      <w:r w:rsidRPr="00F27A27">
        <w:t xml:space="preserve">. </w:t>
      </w:r>
    </w:p>
    <w:p w14:paraId="5CDDC34B" w14:textId="77777777" w:rsidR="00940C2A" w:rsidRPr="00F27A27" w:rsidRDefault="00940C2A" w:rsidP="00940C2A">
      <w:pPr>
        <w:pStyle w:val="Akapitzlist"/>
        <w:numPr>
          <w:ilvl w:val="1"/>
          <w:numId w:val="8"/>
        </w:numPr>
        <w:jc w:val="both"/>
      </w:pPr>
      <w:r w:rsidRPr="00F27A27">
        <w:t xml:space="preserve">Termin </w:t>
      </w:r>
      <w:r w:rsidRPr="00F27A27">
        <w:rPr>
          <w:b/>
        </w:rPr>
        <w:t>180 dni</w:t>
      </w:r>
      <w:r w:rsidRPr="00F27A27">
        <w:t xml:space="preserve"> określa datę do której mogą być wystawione dokumenty potwierdzające wydatkowanie środków.</w:t>
      </w:r>
    </w:p>
    <w:p w14:paraId="2951003B" w14:textId="77777777" w:rsidR="00215D0D" w:rsidRDefault="00215D0D" w:rsidP="00215D0D">
      <w:pPr>
        <w:pStyle w:val="Akapitzlist"/>
        <w:numPr>
          <w:ilvl w:val="1"/>
          <w:numId w:val="8"/>
        </w:numPr>
        <w:jc w:val="both"/>
      </w:pPr>
      <w:r w:rsidRPr="00681841">
        <w:t xml:space="preserve">W uzasadnionych przypadkach, na wniosek </w:t>
      </w:r>
      <w:r w:rsidRPr="00681841">
        <w:rPr>
          <w:b/>
        </w:rPr>
        <w:t>Ostatecznego</w:t>
      </w:r>
      <w:r w:rsidRPr="00681841">
        <w:t xml:space="preserve"> </w:t>
      </w:r>
      <w:r w:rsidRPr="00681841">
        <w:rPr>
          <w:b/>
        </w:rPr>
        <w:t>Odbiorcy</w:t>
      </w:r>
      <w:r w:rsidRPr="00681841">
        <w:t xml:space="preserve"> złożony po wypłacie całkowitej kwoty </w:t>
      </w:r>
      <w:r w:rsidRPr="00681841">
        <w:rPr>
          <w:b/>
        </w:rPr>
        <w:t>Jednostkowej</w:t>
      </w:r>
      <w:r w:rsidRPr="00681841">
        <w:t xml:space="preserve"> </w:t>
      </w:r>
      <w:r w:rsidRPr="00681841">
        <w:rPr>
          <w:b/>
        </w:rPr>
        <w:t>Pożyczki</w:t>
      </w:r>
      <w:r w:rsidRPr="00681841">
        <w:t xml:space="preserve">, </w:t>
      </w:r>
      <w:r w:rsidRPr="00681841">
        <w:rPr>
          <w:b/>
        </w:rPr>
        <w:t>Pośrednik</w:t>
      </w:r>
      <w:r w:rsidRPr="00681841">
        <w:t xml:space="preserve"> </w:t>
      </w:r>
      <w:r w:rsidRPr="00681841">
        <w:rPr>
          <w:b/>
        </w:rPr>
        <w:t>Finansowy</w:t>
      </w:r>
      <w:r w:rsidRPr="00681841">
        <w:t xml:space="preserve"> może zaakceptować wydłużenie tego terminu maksymalnie o kolejne </w:t>
      </w:r>
      <w:r w:rsidRPr="00681841">
        <w:rPr>
          <w:b/>
        </w:rPr>
        <w:t>90 dni</w:t>
      </w:r>
      <w:r>
        <w:t xml:space="preserve"> kalendarzowych</w:t>
      </w:r>
      <w:r w:rsidRPr="00681841">
        <w:t>.</w:t>
      </w:r>
    </w:p>
    <w:p w14:paraId="64D729A2" w14:textId="1D0FF9BC" w:rsidR="00B43955" w:rsidRDefault="00B43955" w:rsidP="00F27A27">
      <w:pPr>
        <w:pStyle w:val="Akapitzlist"/>
        <w:numPr>
          <w:ilvl w:val="0"/>
          <w:numId w:val="8"/>
        </w:numPr>
        <w:jc w:val="both"/>
      </w:pPr>
      <w:r>
        <w:t xml:space="preserve">W przypadku nieprawidłowego wydatkowania </w:t>
      </w:r>
      <w:r w:rsidRPr="00F27A27">
        <w:rPr>
          <w:b/>
        </w:rPr>
        <w:t>Jednostkowej Pożyczki Pośrednik Finansowy</w:t>
      </w:r>
      <w:r>
        <w:t xml:space="preserve"> ma prawo do rozwiązania umowy, zgodnie z obowiązującymi u niego procedurami.</w:t>
      </w:r>
    </w:p>
    <w:p w14:paraId="3A2448F7" w14:textId="7200D758" w:rsidR="00B43955" w:rsidRDefault="00B43955" w:rsidP="00F27A27">
      <w:pPr>
        <w:pStyle w:val="Akapitzlist"/>
        <w:numPr>
          <w:ilvl w:val="0"/>
          <w:numId w:val="8"/>
        </w:numPr>
        <w:jc w:val="both"/>
      </w:pPr>
      <w:r>
        <w:t xml:space="preserve">Za nieprawidłowe wydatkowanie </w:t>
      </w:r>
      <w:r w:rsidRPr="00F27A27">
        <w:rPr>
          <w:b/>
        </w:rPr>
        <w:t>Jednostkowej Pożyczki</w:t>
      </w:r>
      <w:r>
        <w:t xml:space="preserve"> rozumie się w szczególności:</w:t>
      </w:r>
    </w:p>
    <w:p w14:paraId="25525118" w14:textId="711181D5" w:rsidR="00B43955" w:rsidRDefault="00B43955" w:rsidP="00B43955">
      <w:pPr>
        <w:pStyle w:val="Akapitzlist"/>
        <w:numPr>
          <w:ilvl w:val="1"/>
          <w:numId w:val="8"/>
        </w:numPr>
        <w:jc w:val="both"/>
      </w:pPr>
      <w:r>
        <w:t xml:space="preserve">Wydatkowanie pożyczki na inne niż przewidziane </w:t>
      </w:r>
      <w:r w:rsidRPr="00F27A27">
        <w:rPr>
          <w:b/>
        </w:rPr>
        <w:t>Umową</w:t>
      </w:r>
      <w:r>
        <w:t xml:space="preserve"> </w:t>
      </w:r>
      <w:r w:rsidRPr="00F27A27">
        <w:rPr>
          <w:b/>
        </w:rPr>
        <w:t>Inwestycyjną</w:t>
      </w:r>
      <w:r>
        <w:t xml:space="preserve"> cele.</w:t>
      </w:r>
    </w:p>
    <w:p w14:paraId="124B6294" w14:textId="5945F7BD" w:rsidR="00B43955" w:rsidRDefault="00B43955" w:rsidP="00B43955">
      <w:pPr>
        <w:pStyle w:val="Akapitzlist"/>
        <w:numPr>
          <w:ilvl w:val="1"/>
          <w:numId w:val="8"/>
        </w:numPr>
        <w:jc w:val="both"/>
      </w:pPr>
      <w:r>
        <w:t xml:space="preserve">Wydatkowanie tylko części pożyczki na cele określone w </w:t>
      </w:r>
      <w:r w:rsidRPr="00F27A27">
        <w:rPr>
          <w:b/>
        </w:rPr>
        <w:t>Umowie</w:t>
      </w:r>
      <w:r>
        <w:t xml:space="preserve"> </w:t>
      </w:r>
      <w:r w:rsidRPr="00B43955">
        <w:rPr>
          <w:b/>
        </w:rPr>
        <w:t>Inwestycyjnej</w:t>
      </w:r>
      <w:r>
        <w:t>.</w:t>
      </w:r>
    </w:p>
    <w:p w14:paraId="2F4E3028" w14:textId="0E5642D6" w:rsidR="001C635D" w:rsidRDefault="00B43955" w:rsidP="001C635D">
      <w:pPr>
        <w:pStyle w:val="Akapitzlist"/>
        <w:numPr>
          <w:ilvl w:val="1"/>
          <w:numId w:val="8"/>
        </w:numPr>
        <w:jc w:val="both"/>
      </w:pPr>
      <w:r>
        <w:t xml:space="preserve">Wydatkowanie całości bądź części pożyczki na cele o których mowa w </w:t>
      </w:r>
      <w:r w:rsidRPr="00F27A27">
        <w:rPr>
          <w:b/>
        </w:rPr>
        <w:t xml:space="preserve">§ </w:t>
      </w:r>
      <w:r>
        <w:rPr>
          <w:b/>
        </w:rPr>
        <w:t>5</w:t>
      </w:r>
      <w:r>
        <w:t xml:space="preserve"> niniejszego </w:t>
      </w:r>
      <w:r w:rsidRPr="00F27A27">
        <w:rPr>
          <w:b/>
        </w:rPr>
        <w:t>Regulaminu</w:t>
      </w:r>
      <w:r>
        <w:t xml:space="preserve">. </w:t>
      </w:r>
    </w:p>
    <w:p w14:paraId="63F57BD4" w14:textId="77777777" w:rsidR="001C635D" w:rsidRDefault="001C635D" w:rsidP="00F27A27">
      <w:pPr>
        <w:pStyle w:val="Akapitzlist"/>
        <w:numPr>
          <w:ilvl w:val="0"/>
          <w:numId w:val="8"/>
        </w:numPr>
        <w:jc w:val="both"/>
      </w:pPr>
      <w:r>
        <w:t xml:space="preserve">Od nieprawidłowo wydatkowanej kwoty </w:t>
      </w:r>
      <w:r w:rsidRPr="00F27A27">
        <w:rPr>
          <w:b/>
        </w:rPr>
        <w:t>Jednostkowej</w:t>
      </w:r>
      <w:r>
        <w:t xml:space="preserve"> </w:t>
      </w:r>
      <w:r w:rsidRPr="00F27A27">
        <w:rPr>
          <w:b/>
        </w:rPr>
        <w:t>Pożyczki</w:t>
      </w:r>
      <w:r>
        <w:t xml:space="preserve"> za czas obowiązywania </w:t>
      </w:r>
      <w:r w:rsidRPr="00F27A27">
        <w:rPr>
          <w:b/>
        </w:rPr>
        <w:t>Umowy</w:t>
      </w:r>
      <w:r>
        <w:t xml:space="preserve"> </w:t>
      </w:r>
      <w:r w:rsidRPr="00F27A27">
        <w:rPr>
          <w:b/>
        </w:rPr>
        <w:t>Inwestycyjne</w:t>
      </w:r>
      <w:r>
        <w:t xml:space="preserve"> zostaną naliczone odsetki określone w </w:t>
      </w:r>
      <w:r w:rsidRPr="00F27A27">
        <w:rPr>
          <w:b/>
        </w:rPr>
        <w:t>§ 10 pkt 1</w:t>
      </w:r>
      <w:r>
        <w:t xml:space="preserve"> niniejszego </w:t>
      </w:r>
      <w:r w:rsidRPr="00F27A27">
        <w:rPr>
          <w:b/>
        </w:rPr>
        <w:t>Regulaminu</w:t>
      </w:r>
      <w:r>
        <w:t>.</w:t>
      </w:r>
    </w:p>
    <w:p w14:paraId="1E4EB747" w14:textId="0236DA46" w:rsidR="001C635D" w:rsidRDefault="001C635D" w:rsidP="00F27A27">
      <w:pPr>
        <w:pStyle w:val="Akapitzlist"/>
        <w:numPr>
          <w:ilvl w:val="0"/>
          <w:numId w:val="8"/>
        </w:numPr>
        <w:jc w:val="both"/>
      </w:pPr>
      <w:r>
        <w:t xml:space="preserve">W przypadku nieprawidłowego wydatkowania części bądź całości pożyczki tracą swoją moc zapisy </w:t>
      </w:r>
      <w:r w:rsidRPr="00F27A27">
        <w:rPr>
          <w:b/>
        </w:rPr>
        <w:t>§ 10 pkt 2</w:t>
      </w:r>
      <w:r>
        <w:t xml:space="preserve"> niniejszego </w:t>
      </w:r>
      <w:r w:rsidRPr="00F27A27">
        <w:rPr>
          <w:b/>
        </w:rPr>
        <w:t>Regulaminu</w:t>
      </w:r>
      <w:r w:rsidR="00D577D2">
        <w:t xml:space="preserve"> odpowiednio w zakresie stwierdzonej nieprawidłowości</w:t>
      </w:r>
      <w:r>
        <w:t>.</w:t>
      </w:r>
    </w:p>
    <w:p w14:paraId="2382AC68" w14:textId="77777777" w:rsidR="00215D0D" w:rsidRPr="00215D0D" w:rsidRDefault="00215D0D" w:rsidP="00002770">
      <w:pPr>
        <w:jc w:val="center"/>
        <w:rPr>
          <w:b/>
        </w:rPr>
      </w:pPr>
      <w:r w:rsidRPr="00215D0D">
        <w:rPr>
          <w:b/>
        </w:rPr>
        <w:t>§ 9 Podstawowe kryteria – zabezpieczenia pożyczki</w:t>
      </w:r>
    </w:p>
    <w:p w14:paraId="671CC481" w14:textId="77777777" w:rsidR="00215D0D" w:rsidRDefault="00215D0D" w:rsidP="00215D0D">
      <w:pPr>
        <w:pStyle w:val="Akapitzlist"/>
        <w:numPr>
          <w:ilvl w:val="0"/>
          <w:numId w:val="9"/>
        </w:numPr>
        <w:jc w:val="both"/>
      </w:pPr>
      <w:r>
        <w:t>Każda pożyczka musi być należycie zabezpieczona, przy czym:</w:t>
      </w:r>
    </w:p>
    <w:p w14:paraId="55AB87F1" w14:textId="77777777" w:rsidR="00215D0D" w:rsidRDefault="00215D0D" w:rsidP="00215D0D">
      <w:pPr>
        <w:pStyle w:val="Akapitzlist"/>
        <w:numPr>
          <w:ilvl w:val="1"/>
          <w:numId w:val="9"/>
        </w:numPr>
        <w:jc w:val="both"/>
      </w:pPr>
      <w:r>
        <w:t xml:space="preserve">Dla </w:t>
      </w:r>
      <w:r w:rsidRPr="00C34621">
        <w:rPr>
          <w:b/>
        </w:rPr>
        <w:t>Jednostkowych Pożyczek</w:t>
      </w:r>
      <w:r>
        <w:t xml:space="preserve"> o wartości do </w:t>
      </w:r>
      <w:r w:rsidRPr="00C34621">
        <w:rPr>
          <w:b/>
        </w:rPr>
        <w:t>100.000,00 zł.</w:t>
      </w:r>
      <w:r>
        <w:t xml:space="preserve"> (</w:t>
      </w:r>
      <w:r>
        <w:rPr>
          <w:i/>
        </w:rPr>
        <w:t>słownie: sto tysięcy złotych</w:t>
      </w:r>
      <w:r>
        <w:t xml:space="preserve">) jedynym wymaganym zabezpieczeniem jest weksel in blanco wystawiony przez </w:t>
      </w:r>
      <w:r w:rsidRPr="00C34621">
        <w:rPr>
          <w:b/>
        </w:rPr>
        <w:t>Przedsiębiorcę</w:t>
      </w:r>
      <w:r>
        <w:t>.</w:t>
      </w:r>
    </w:p>
    <w:p w14:paraId="308B04CA" w14:textId="77777777" w:rsidR="00215D0D" w:rsidRDefault="00215D0D" w:rsidP="00215D0D">
      <w:pPr>
        <w:pStyle w:val="Akapitzlist"/>
        <w:numPr>
          <w:ilvl w:val="1"/>
          <w:numId w:val="9"/>
        </w:numPr>
        <w:jc w:val="both"/>
      </w:pPr>
      <w:r>
        <w:t xml:space="preserve">Dla </w:t>
      </w:r>
      <w:r w:rsidRPr="00C34621">
        <w:rPr>
          <w:b/>
        </w:rPr>
        <w:t>Jednostkowych Pożyczek</w:t>
      </w:r>
      <w:r>
        <w:t xml:space="preserve"> o wartości powyżej </w:t>
      </w:r>
      <w:r w:rsidRPr="00C34621">
        <w:rPr>
          <w:b/>
        </w:rPr>
        <w:t>100.000,00 zł.</w:t>
      </w:r>
      <w:r>
        <w:t xml:space="preserve"> (</w:t>
      </w:r>
      <w:r>
        <w:rPr>
          <w:i/>
        </w:rPr>
        <w:t>słownie: sto tysięcy złotych</w:t>
      </w:r>
      <w:r>
        <w:t xml:space="preserve">) zabezpieczeniem jest weksel in blanco wystawiony przez </w:t>
      </w:r>
      <w:r w:rsidRPr="00C34621">
        <w:rPr>
          <w:b/>
        </w:rPr>
        <w:t>Przedsiębiorcę</w:t>
      </w:r>
      <w:r>
        <w:t xml:space="preserve"> oraz dodatkowe zabezpieczenia, zgodnie z decyzją </w:t>
      </w:r>
      <w:r w:rsidRPr="00C34621">
        <w:rPr>
          <w:b/>
        </w:rPr>
        <w:t>Pośrednika Pożyczkowego</w:t>
      </w:r>
      <w:r>
        <w:t>.</w:t>
      </w:r>
    </w:p>
    <w:p w14:paraId="604383DC" w14:textId="77777777" w:rsidR="00215D0D" w:rsidRDefault="00215D0D" w:rsidP="00215D0D">
      <w:pPr>
        <w:pStyle w:val="Akapitzlist"/>
        <w:numPr>
          <w:ilvl w:val="0"/>
          <w:numId w:val="9"/>
        </w:numPr>
        <w:jc w:val="both"/>
      </w:pPr>
      <w:r>
        <w:t xml:space="preserve">W przypadku pożyczek do </w:t>
      </w:r>
      <w:r w:rsidRPr="00C34621">
        <w:rPr>
          <w:b/>
        </w:rPr>
        <w:t>100.000,00 zł.</w:t>
      </w:r>
      <w:r>
        <w:t xml:space="preserve"> (</w:t>
      </w:r>
      <w:r>
        <w:rPr>
          <w:i/>
        </w:rPr>
        <w:t>słownie: sto tysięcy złotych</w:t>
      </w:r>
      <w:r>
        <w:t xml:space="preserve">), gdy wyniki oceny wniosku i przedsiębiorcy wskazują na bezwzględną konieczność zastosowania dodatkowego zabezpieczenia, </w:t>
      </w:r>
      <w:r w:rsidRPr="00C34621">
        <w:rPr>
          <w:b/>
        </w:rPr>
        <w:t>Pośrednik Pożyczkowy</w:t>
      </w:r>
      <w:r>
        <w:t xml:space="preserve"> ma prawo uzależnić przyznanie </w:t>
      </w:r>
      <w:r w:rsidRPr="00215D0D">
        <w:rPr>
          <w:b/>
        </w:rPr>
        <w:t>Jednostkowej</w:t>
      </w:r>
      <w:r>
        <w:t xml:space="preserve"> </w:t>
      </w:r>
      <w:r w:rsidRPr="00C34621">
        <w:rPr>
          <w:b/>
        </w:rPr>
        <w:t>Pożyczki</w:t>
      </w:r>
      <w:r>
        <w:t xml:space="preserve"> od ustanowienia przez </w:t>
      </w:r>
      <w:r w:rsidRPr="00C34621">
        <w:rPr>
          <w:b/>
        </w:rPr>
        <w:t>Wnioskodawcę</w:t>
      </w:r>
      <w:r>
        <w:t xml:space="preserve"> dodatkowego zabezpieczenia.</w:t>
      </w:r>
    </w:p>
    <w:p w14:paraId="19267DE5" w14:textId="77777777" w:rsidR="008E1777" w:rsidRDefault="008E1777" w:rsidP="008E1777">
      <w:pPr>
        <w:pStyle w:val="Akapitzlist"/>
        <w:numPr>
          <w:ilvl w:val="0"/>
          <w:numId w:val="9"/>
        </w:numPr>
        <w:jc w:val="both"/>
      </w:pPr>
      <w:r w:rsidRPr="00C34621">
        <w:t xml:space="preserve">W przypadku kolejnej pożyczki do </w:t>
      </w:r>
      <w:r w:rsidRPr="00C34621">
        <w:rPr>
          <w:b/>
        </w:rPr>
        <w:t>100.000,00 zł.</w:t>
      </w:r>
      <w:r>
        <w:t xml:space="preserve"> (</w:t>
      </w:r>
      <w:r>
        <w:rPr>
          <w:i/>
        </w:rPr>
        <w:t>słownie: sto tysięcy złotych</w:t>
      </w:r>
      <w:r>
        <w:t xml:space="preserve">) </w:t>
      </w:r>
      <w:r w:rsidRPr="00C34621">
        <w:t xml:space="preserve">dla tego samego </w:t>
      </w:r>
      <w:r w:rsidRPr="00C34621">
        <w:rPr>
          <w:b/>
        </w:rPr>
        <w:t>Ostatecznego Odbiorcy</w:t>
      </w:r>
      <w:r w:rsidRPr="00C34621">
        <w:t xml:space="preserve"> możliwy jest wymóg dodatkowego zabezpieczenia zgodnie z polityką </w:t>
      </w:r>
      <w:r w:rsidRPr="00C34621">
        <w:rPr>
          <w:b/>
        </w:rPr>
        <w:t>Pośrednika</w:t>
      </w:r>
      <w:r w:rsidRPr="00C34621">
        <w:t>.</w:t>
      </w:r>
    </w:p>
    <w:p w14:paraId="74B86E0A" w14:textId="77777777" w:rsidR="008E1777" w:rsidRDefault="008E1777" w:rsidP="008E1777">
      <w:pPr>
        <w:pStyle w:val="Akapitzlist"/>
        <w:numPr>
          <w:ilvl w:val="0"/>
          <w:numId w:val="9"/>
        </w:numPr>
        <w:jc w:val="both"/>
      </w:pPr>
      <w:r>
        <w:t xml:space="preserve">Jako zabezpieczenie </w:t>
      </w:r>
      <w:r w:rsidRPr="00C34621">
        <w:rPr>
          <w:b/>
        </w:rPr>
        <w:t>Jednostkowej Pożyczki</w:t>
      </w:r>
      <w:r>
        <w:t xml:space="preserve"> akceptowane są:</w:t>
      </w:r>
    </w:p>
    <w:p w14:paraId="62626A25" w14:textId="77777777" w:rsidR="008E1777" w:rsidRDefault="008E1777" w:rsidP="008E1777">
      <w:pPr>
        <w:pStyle w:val="Akapitzlist"/>
        <w:numPr>
          <w:ilvl w:val="1"/>
          <w:numId w:val="9"/>
        </w:numPr>
        <w:jc w:val="both"/>
      </w:pPr>
      <w:r>
        <w:t xml:space="preserve">Poręczenia cywilne i wekslowe osób fizycznych, zgodnie z procedurami obowiązującymi u poszczególnych </w:t>
      </w:r>
      <w:r w:rsidRPr="007161A9">
        <w:rPr>
          <w:b/>
        </w:rPr>
        <w:t>Członków Konsorcjum</w:t>
      </w:r>
      <w:r>
        <w:t>.</w:t>
      </w:r>
    </w:p>
    <w:p w14:paraId="748EF8A9" w14:textId="77777777" w:rsidR="008E1777" w:rsidRDefault="008E1777" w:rsidP="008E1777">
      <w:pPr>
        <w:pStyle w:val="Akapitzlist"/>
        <w:numPr>
          <w:ilvl w:val="1"/>
          <w:numId w:val="9"/>
        </w:numPr>
        <w:jc w:val="both"/>
      </w:pPr>
      <w:r>
        <w:t xml:space="preserve">Poręczenia cywilne i wekslowe osób prawnych, zgodnie z procedurami obowiązującymi u poszczególnych </w:t>
      </w:r>
      <w:r w:rsidRPr="007161A9">
        <w:rPr>
          <w:b/>
        </w:rPr>
        <w:t>Członków Konsorcjum</w:t>
      </w:r>
      <w:r>
        <w:t>.</w:t>
      </w:r>
    </w:p>
    <w:p w14:paraId="2BE668D3" w14:textId="77777777" w:rsidR="008E1777" w:rsidRDefault="008E1777" w:rsidP="008E1777">
      <w:pPr>
        <w:pStyle w:val="Akapitzlist"/>
        <w:numPr>
          <w:ilvl w:val="1"/>
          <w:numId w:val="9"/>
        </w:numPr>
        <w:jc w:val="both"/>
      </w:pPr>
      <w:r>
        <w:t xml:space="preserve">Przewłaszczenia na zabezpieczenie i/lub zastawy rejestrowe rzeczy ruchomych, zgodnie procedurami obowiązującymi u poszczególnych </w:t>
      </w:r>
      <w:r w:rsidRPr="007161A9">
        <w:rPr>
          <w:b/>
        </w:rPr>
        <w:t>Członków Konsorcjum</w:t>
      </w:r>
      <w:r>
        <w:t xml:space="preserve">. W przypadku zastawu rejestrowego i/lub przewłaszczenia na zabezpieczenie </w:t>
      </w:r>
      <w:r w:rsidRPr="007161A9">
        <w:rPr>
          <w:b/>
        </w:rPr>
        <w:t>Pośrednik Finansowy</w:t>
      </w:r>
      <w:r>
        <w:t xml:space="preserve"> może uzależnić przyjęcie zabezpieczenia od ustanowienia cesji praw z polisy ubezpieczeniowej przewłaszczanej czy zastawianej rzeczy ruchomej.</w:t>
      </w:r>
    </w:p>
    <w:p w14:paraId="41504330" w14:textId="77777777" w:rsidR="008E1777" w:rsidRDefault="008E1777" w:rsidP="008E1777">
      <w:pPr>
        <w:pStyle w:val="Akapitzlist"/>
        <w:numPr>
          <w:ilvl w:val="1"/>
          <w:numId w:val="9"/>
        </w:numPr>
        <w:jc w:val="both"/>
      </w:pPr>
      <w:r>
        <w:t>Hipoteka na nieruchomości zabudowanej jak i nie zabudowanej. W przypadku nieruchomości zabudowanej wymagana jest cesja praw z polisy ubezpieczeniowej.</w:t>
      </w:r>
    </w:p>
    <w:p w14:paraId="3F2E6ECA" w14:textId="77777777" w:rsidR="008E1777" w:rsidRPr="008E1777" w:rsidRDefault="008E1777" w:rsidP="008E1777">
      <w:pPr>
        <w:pStyle w:val="Akapitzlist"/>
        <w:numPr>
          <w:ilvl w:val="1"/>
          <w:numId w:val="9"/>
        </w:numPr>
        <w:jc w:val="both"/>
      </w:pPr>
      <w:r w:rsidRPr="008E1777">
        <w:t>Pieniądz</w:t>
      </w:r>
      <w:r>
        <w:t xml:space="preserve"> w postaci blokady środków na rachunku bankowym.</w:t>
      </w:r>
    </w:p>
    <w:p w14:paraId="735D19DD" w14:textId="77777777" w:rsidR="008E1777" w:rsidRDefault="008E1777" w:rsidP="008E1777">
      <w:pPr>
        <w:pStyle w:val="Akapitzlist"/>
        <w:numPr>
          <w:ilvl w:val="1"/>
          <w:numId w:val="9"/>
        </w:numPr>
        <w:jc w:val="both"/>
      </w:pPr>
      <w:r>
        <w:t xml:space="preserve">Inne zaproponowane przez </w:t>
      </w:r>
      <w:r w:rsidRPr="007161A9">
        <w:rPr>
          <w:b/>
        </w:rPr>
        <w:t>Wnioskodawcę</w:t>
      </w:r>
      <w:r>
        <w:t xml:space="preserve"> a zaakceptowane przez </w:t>
      </w:r>
      <w:r w:rsidRPr="007161A9">
        <w:rPr>
          <w:b/>
        </w:rPr>
        <w:t>Pośrednika Finansowego</w:t>
      </w:r>
      <w:r>
        <w:t>.</w:t>
      </w:r>
    </w:p>
    <w:p w14:paraId="55B6355C" w14:textId="77777777" w:rsidR="00532170" w:rsidRDefault="00532170" w:rsidP="00532170">
      <w:pPr>
        <w:pStyle w:val="Akapitzlist"/>
        <w:numPr>
          <w:ilvl w:val="0"/>
          <w:numId w:val="9"/>
        </w:numPr>
        <w:jc w:val="both"/>
      </w:pPr>
      <w:r>
        <w:t xml:space="preserve">Koszty związane z ustanowieniem zabezpieczenia ponosi </w:t>
      </w:r>
      <w:r w:rsidRPr="007161A9">
        <w:rPr>
          <w:b/>
        </w:rPr>
        <w:t>Pożyczkobiorca</w:t>
      </w:r>
      <w:r>
        <w:t xml:space="preserve"> i nie stanowią one kosztu udzielenia </w:t>
      </w:r>
      <w:r w:rsidRPr="007161A9">
        <w:rPr>
          <w:b/>
        </w:rPr>
        <w:t>Jednostkowej</w:t>
      </w:r>
      <w:r>
        <w:t xml:space="preserve"> </w:t>
      </w:r>
      <w:r w:rsidRPr="007161A9">
        <w:rPr>
          <w:b/>
        </w:rPr>
        <w:t>Pożyczki</w:t>
      </w:r>
      <w:r>
        <w:t xml:space="preserve"> w rozumieniu zapisów niniejszego </w:t>
      </w:r>
      <w:r w:rsidRPr="007161A9">
        <w:rPr>
          <w:b/>
        </w:rPr>
        <w:t>Regulaminu</w:t>
      </w:r>
      <w:r>
        <w:t>.</w:t>
      </w:r>
    </w:p>
    <w:p w14:paraId="4A29F0D9" w14:textId="77777777" w:rsidR="00532170" w:rsidRPr="00532170" w:rsidRDefault="00532170" w:rsidP="00002770">
      <w:pPr>
        <w:jc w:val="center"/>
        <w:rPr>
          <w:b/>
        </w:rPr>
      </w:pPr>
      <w:r w:rsidRPr="00532170">
        <w:rPr>
          <w:b/>
        </w:rPr>
        <w:t>§ 10 Podstawowe kryteria – odpłatność za udostępnienie środków Jednostkowej Pożyczki.</w:t>
      </w:r>
    </w:p>
    <w:p w14:paraId="46099A49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 w:rsidRPr="00D42912">
        <w:rPr>
          <w:b/>
        </w:rPr>
        <w:t>Jednostkowe Pożyczki</w:t>
      </w:r>
      <w:r w:rsidRPr="00D42912">
        <w:t xml:space="preserve"> udzielane </w:t>
      </w:r>
      <w:r w:rsidRPr="00D42912">
        <w:rPr>
          <w:b/>
        </w:rPr>
        <w:t>Ostatecznym</w:t>
      </w:r>
      <w:r w:rsidRPr="00D42912">
        <w:t xml:space="preserve"> </w:t>
      </w:r>
      <w:r w:rsidRPr="00D42912">
        <w:rPr>
          <w:b/>
        </w:rPr>
        <w:t>Odbiorcom</w:t>
      </w:r>
      <w:r w:rsidRPr="00D42912">
        <w:t xml:space="preserve"> przez </w:t>
      </w:r>
      <w:r w:rsidRPr="00D42912">
        <w:rPr>
          <w:b/>
        </w:rPr>
        <w:t>Pośrednika</w:t>
      </w:r>
      <w:r w:rsidRPr="00D42912">
        <w:t xml:space="preserve"> </w:t>
      </w:r>
      <w:r w:rsidRPr="00D42912">
        <w:rPr>
          <w:b/>
        </w:rPr>
        <w:t>Finansowego</w:t>
      </w:r>
      <w:r w:rsidRPr="00D42912">
        <w:t xml:space="preserve"> są oprocentowane:</w:t>
      </w:r>
    </w:p>
    <w:p w14:paraId="7970BA1C" w14:textId="77777777" w:rsidR="00532170" w:rsidRDefault="00532170" w:rsidP="00532170">
      <w:pPr>
        <w:pStyle w:val="Akapitzlist"/>
        <w:numPr>
          <w:ilvl w:val="1"/>
          <w:numId w:val="10"/>
        </w:numPr>
        <w:jc w:val="both"/>
      </w:pPr>
      <w:r w:rsidRPr="00D42912">
        <w:t xml:space="preserve">co do zasady - na warunkach korzystniejszych niż rynkowe, w wysokości i zgodnie z zasadami udzielania pomocy określonymi w </w:t>
      </w:r>
      <w:r w:rsidRPr="00D42912">
        <w:rPr>
          <w:b/>
        </w:rPr>
        <w:t>Rozporządzeniu Ministra Funduszy i Polityki Regionalnej z dnia 14 kwietnia 2020 r.</w:t>
      </w:r>
      <w:r w:rsidRPr="00D42912">
        <w:t xml:space="preserve"> w sprawie udzielania pomocy z instrumentów finansowych w ramach programów operacyjnych na lata 2014-2020 w celu wspierania polskiej gospodarki w związku z wystąpieniem pandemii </w:t>
      </w:r>
      <w:r w:rsidRPr="00D42912">
        <w:rPr>
          <w:b/>
        </w:rPr>
        <w:t>COVID-19</w:t>
      </w:r>
      <w:r w:rsidRPr="00D42912">
        <w:t xml:space="preserve"> (Rozporządzenie) .; lub</w:t>
      </w:r>
    </w:p>
    <w:p w14:paraId="74A0AAF8" w14:textId="77777777" w:rsidR="00532170" w:rsidRDefault="00532170" w:rsidP="00532170">
      <w:pPr>
        <w:pStyle w:val="Akapitzlist"/>
        <w:numPr>
          <w:ilvl w:val="1"/>
          <w:numId w:val="10"/>
        </w:numPr>
        <w:jc w:val="both"/>
      </w:pPr>
      <w:r w:rsidRPr="00D42912">
        <w:t xml:space="preserve">na warunkach rynkowych - w wysokości stopy referencyjnej obliczanej przy zastosowaniu obowiązującej stopy bazowej oraz marży ustalonej w oparciu o </w:t>
      </w:r>
      <w:r w:rsidRPr="00D42912">
        <w:rPr>
          <w:b/>
        </w:rPr>
        <w:t>Komunikat Komisji Europejskiej w sprawie zmiany metody ustalania stóp referencyjnych i dyskontowych (Dz. Urz. UE C 14 z 19.1.2008 r. lub komunikatu zastępującego)</w:t>
      </w:r>
      <w:r w:rsidRPr="00D42912">
        <w:t xml:space="preserve">, przy czym oprocentowanie rynkowe </w:t>
      </w:r>
      <w:r w:rsidRPr="003C3C72">
        <w:rPr>
          <w:b/>
        </w:rPr>
        <w:t>Jednostkowych Pożyczek</w:t>
      </w:r>
      <w:r w:rsidRPr="00D42912">
        <w:t xml:space="preserve"> stosowane jest wyłącznie w sytuacji, gdy stopa oprocentowania </w:t>
      </w:r>
      <w:r w:rsidRPr="003C3C72">
        <w:rPr>
          <w:b/>
        </w:rPr>
        <w:t>Jednostkowej Pożyczki</w:t>
      </w:r>
      <w:r w:rsidRPr="00D42912">
        <w:t xml:space="preserve"> ustalona na podstawie </w:t>
      </w:r>
      <w:r w:rsidRPr="00D42912">
        <w:rPr>
          <w:b/>
        </w:rPr>
        <w:t>Rozporządzenia</w:t>
      </w:r>
      <w:r w:rsidRPr="00D42912">
        <w:t xml:space="preserve">, o którym mowa </w:t>
      </w:r>
      <w:r>
        <w:t xml:space="preserve">w </w:t>
      </w:r>
      <w:r w:rsidRPr="006A1630">
        <w:rPr>
          <w:b/>
        </w:rPr>
        <w:t>pkt 1.1</w:t>
      </w:r>
      <w:r>
        <w:t xml:space="preserve"> niniejszego paragrafu</w:t>
      </w:r>
      <w:r w:rsidRPr="00D42912">
        <w:t>, byłaby wyższa od ww. stopy referencyjnej.</w:t>
      </w:r>
    </w:p>
    <w:p w14:paraId="52CBF463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 w:rsidRPr="006A1630">
        <w:rPr>
          <w:b/>
        </w:rPr>
        <w:t>Jednostkowe Pożyczki</w:t>
      </w:r>
      <w:r w:rsidRPr="006A1630">
        <w:t xml:space="preserve"> udzielane </w:t>
      </w:r>
      <w:r w:rsidRPr="006A1630">
        <w:rPr>
          <w:b/>
        </w:rPr>
        <w:t>Ostatecznym</w:t>
      </w:r>
      <w:r w:rsidRPr="006A1630">
        <w:t xml:space="preserve"> </w:t>
      </w:r>
      <w:r w:rsidRPr="006A1630">
        <w:rPr>
          <w:b/>
        </w:rPr>
        <w:t>Odbiorcom</w:t>
      </w:r>
      <w:r w:rsidRPr="006A1630">
        <w:t xml:space="preserve"> objęte są dotacją na pokrycie całkowitej wartości odsetek od kapitału. Pomoc w formie dotacji na odsetki udzielana jest zgodnie z </w:t>
      </w:r>
      <w:r w:rsidRPr="006A1630">
        <w:rPr>
          <w:b/>
        </w:rPr>
        <w:t>Rozporządzeniem Ministra Funduszy i Polityki Regionalnej z dnia 28 kwietnia 2020 r</w:t>
      </w:r>
      <w:r w:rsidRPr="006A1630">
        <w:t xml:space="preserve">. w sprawie udzielania pomocy w formie dotacji lub pomocy zwrotnej w ramach programów operacyjnych na lata 2014–2020 w celu wspierania polskiej gospodarki w związku z </w:t>
      </w:r>
      <w:r>
        <w:t>wystąpieniem pandemii COVID-19.</w:t>
      </w:r>
    </w:p>
    <w:p w14:paraId="756B6363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 w:rsidRPr="006A1630">
        <w:t xml:space="preserve">Z zastrzeżeniem </w:t>
      </w:r>
      <w:r w:rsidRPr="006A1630">
        <w:rPr>
          <w:b/>
        </w:rPr>
        <w:t>pkt 1.2</w:t>
      </w:r>
      <w:r>
        <w:t xml:space="preserve"> niniejszego paragrafu</w:t>
      </w:r>
      <w:r w:rsidRPr="006A1630">
        <w:t xml:space="preserve">, w przypadku niespełnienia przez </w:t>
      </w:r>
      <w:r w:rsidRPr="006A1630">
        <w:rPr>
          <w:b/>
        </w:rPr>
        <w:t>Ostatecznego</w:t>
      </w:r>
      <w:r w:rsidRPr="006A1630">
        <w:t xml:space="preserve"> </w:t>
      </w:r>
      <w:r w:rsidRPr="006A1630">
        <w:rPr>
          <w:b/>
        </w:rPr>
        <w:t>Odbiorcę</w:t>
      </w:r>
      <w:r w:rsidRPr="006A1630">
        <w:t xml:space="preserve"> jakiegokolwiek z warunków umożliwiających udzielenie pomocy, finansowanie nie jest udzielane.</w:t>
      </w:r>
    </w:p>
    <w:p w14:paraId="33D0BC9C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 w:rsidRPr="006A1630">
        <w:t xml:space="preserve">Dzień zawarcia </w:t>
      </w:r>
      <w:r w:rsidRPr="006A1630">
        <w:rPr>
          <w:b/>
        </w:rPr>
        <w:t>Umowy</w:t>
      </w:r>
      <w:r w:rsidRPr="006A1630">
        <w:t xml:space="preserve"> </w:t>
      </w:r>
      <w:r w:rsidRPr="006A1630">
        <w:rPr>
          <w:b/>
        </w:rPr>
        <w:t>Inwestycyjnej</w:t>
      </w:r>
      <w:r w:rsidRPr="006A1630">
        <w:t xml:space="preserve"> uważa </w:t>
      </w:r>
      <w:r>
        <w:t xml:space="preserve">się za dzień udzielenia pomocy </w:t>
      </w:r>
      <w:r w:rsidRPr="006A1630">
        <w:rPr>
          <w:b/>
        </w:rPr>
        <w:t>Pożyczkobiorcy</w:t>
      </w:r>
      <w:r w:rsidRPr="006A1630">
        <w:t xml:space="preserve"> (dotyczy pożyczki udzielonej na warunkach korzystniejszych niż rynkowe i dotacji).</w:t>
      </w:r>
    </w:p>
    <w:p w14:paraId="69E07906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 w:rsidRPr="006A1630">
        <w:t xml:space="preserve">Od środków </w:t>
      </w:r>
      <w:r w:rsidRPr="006A1630">
        <w:rPr>
          <w:b/>
        </w:rPr>
        <w:t>Jednostkowej</w:t>
      </w:r>
      <w:r w:rsidRPr="006A1630">
        <w:t xml:space="preserve"> </w:t>
      </w:r>
      <w:r w:rsidRPr="006A1630">
        <w:rPr>
          <w:b/>
        </w:rPr>
        <w:t>Pożyczki</w:t>
      </w:r>
      <w:r w:rsidRPr="006A1630">
        <w:t xml:space="preserve"> nie pobiera się żadnych opłat i prowizji związanych z ich udostępnieniem i obsługą. </w:t>
      </w:r>
    </w:p>
    <w:p w14:paraId="638FB88A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>
        <w:t xml:space="preserve">Zapisy </w:t>
      </w:r>
      <w:r w:rsidRPr="006A1630">
        <w:rPr>
          <w:b/>
        </w:rPr>
        <w:t>pkt 5</w:t>
      </w:r>
      <w:r>
        <w:t xml:space="preserve"> niniejszego paragrafu nie dotyczą </w:t>
      </w:r>
      <w:r w:rsidRPr="006A1630">
        <w:t>odrębnie uregulo</w:t>
      </w:r>
      <w:r>
        <w:t xml:space="preserve">wanych czynności windykacyjnych, których koszty są ustalane z wewnętrznymi procedurami poszczególnych </w:t>
      </w:r>
      <w:r w:rsidRPr="006A1630">
        <w:rPr>
          <w:b/>
        </w:rPr>
        <w:t>Konsorcjantów</w:t>
      </w:r>
      <w:r>
        <w:t>.</w:t>
      </w:r>
    </w:p>
    <w:p w14:paraId="1BA76C6A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>
        <w:t xml:space="preserve">Udzielenie </w:t>
      </w:r>
      <w:r w:rsidRPr="00176EE8">
        <w:rPr>
          <w:b/>
        </w:rPr>
        <w:t>Jednostkowej</w:t>
      </w:r>
      <w:r>
        <w:t xml:space="preserve"> </w:t>
      </w:r>
      <w:r w:rsidRPr="00176EE8">
        <w:rPr>
          <w:b/>
        </w:rPr>
        <w:t>Pożyczki</w:t>
      </w:r>
      <w:r>
        <w:t xml:space="preserve"> nie jest uzależnione od </w:t>
      </w:r>
      <w:r w:rsidRPr="00176EE8">
        <w:t xml:space="preserve">zawarcia przez </w:t>
      </w:r>
      <w:r w:rsidRPr="00176EE8">
        <w:rPr>
          <w:b/>
        </w:rPr>
        <w:t>Pożyczkobiorcę</w:t>
      </w:r>
      <w:r w:rsidRPr="00176EE8">
        <w:t xml:space="preserve"> dodatkowych umów</w:t>
      </w:r>
      <w:r>
        <w:t xml:space="preserve"> </w:t>
      </w:r>
      <w:r w:rsidRPr="00176EE8">
        <w:t xml:space="preserve">z </w:t>
      </w:r>
      <w:r w:rsidRPr="00176EE8">
        <w:rPr>
          <w:b/>
        </w:rPr>
        <w:t>Pożyczkodawcą</w:t>
      </w:r>
      <w:r w:rsidRPr="00176EE8">
        <w:t xml:space="preserve"> lub podmiotem partnerskim lub powiązanym w stosunku do </w:t>
      </w:r>
      <w:r w:rsidRPr="00176EE8">
        <w:rPr>
          <w:b/>
        </w:rPr>
        <w:t>Pożyczkodawcy</w:t>
      </w:r>
      <w:r>
        <w:t>.</w:t>
      </w:r>
    </w:p>
    <w:p w14:paraId="00F6CFAA" w14:textId="77777777" w:rsidR="00532170" w:rsidRDefault="00532170" w:rsidP="00532170">
      <w:pPr>
        <w:pStyle w:val="Akapitzlist"/>
        <w:numPr>
          <w:ilvl w:val="0"/>
          <w:numId w:val="10"/>
        </w:numPr>
        <w:jc w:val="both"/>
      </w:pPr>
      <w:r>
        <w:t xml:space="preserve">Zapisy </w:t>
      </w:r>
      <w:r w:rsidRPr="00655648">
        <w:rPr>
          <w:b/>
        </w:rPr>
        <w:t>pkt 7</w:t>
      </w:r>
      <w:r>
        <w:t xml:space="preserve"> niniejszego paragrafu nie dotyczą </w:t>
      </w:r>
      <w:r w:rsidRPr="00655648">
        <w:t xml:space="preserve">powszechnie występujących na rynku oraz standardowo stosowanych przez </w:t>
      </w:r>
      <w:r w:rsidRPr="00655648">
        <w:rPr>
          <w:b/>
        </w:rPr>
        <w:t>Pośrednika</w:t>
      </w:r>
      <w:r w:rsidRPr="00655648">
        <w:t xml:space="preserve"> </w:t>
      </w:r>
      <w:r w:rsidRPr="00655648">
        <w:rPr>
          <w:b/>
        </w:rPr>
        <w:t>Finansowego</w:t>
      </w:r>
      <w:r w:rsidRPr="00655648">
        <w:t xml:space="preserve"> zabezpieczeń ustanawianych przez </w:t>
      </w:r>
      <w:r w:rsidRPr="00655648">
        <w:rPr>
          <w:b/>
        </w:rPr>
        <w:t>Pożyczkobiorcę</w:t>
      </w:r>
      <w:r w:rsidRPr="00655648">
        <w:t xml:space="preserve"> na rzecz </w:t>
      </w:r>
      <w:r w:rsidRPr="00655648">
        <w:rPr>
          <w:b/>
        </w:rPr>
        <w:t>Pożyczkodawcy</w:t>
      </w:r>
      <w:r w:rsidRPr="00655648">
        <w:t xml:space="preserve"> w związku z zawieraną umową </w:t>
      </w:r>
      <w:r w:rsidRPr="00655648">
        <w:rPr>
          <w:b/>
        </w:rPr>
        <w:t>Pożyczki</w:t>
      </w:r>
      <w:r>
        <w:t>, przy czym</w:t>
      </w:r>
      <w:r w:rsidRPr="00655648">
        <w:t xml:space="preserve"> w przypadku zabezpieczenia takiego jak „cesja praw z polisy ubezpieczeniowej” </w:t>
      </w:r>
      <w:r w:rsidRPr="00655648">
        <w:rPr>
          <w:b/>
        </w:rPr>
        <w:t>Pożyczkobiorca</w:t>
      </w:r>
      <w:r w:rsidRPr="00655648">
        <w:t xml:space="preserve"> ma możliwość wyboru oferty spośród ubezpieczycieli dostępnych na rynku</w:t>
      </w:r>
      <w:r>
        <w:t>.</w:t>
      </w:r>
    </w:p>
    <w:p w14:paraId="1789663B" w14:textId="77777777" w:rsidR="00FE2A60" w:rsidRPr="00FE2A60" w:rsidRDefault="00FE2A60" w:rsidP="00002770">
      <w:pPr>
        <w:jc w:val="center"/>
        <w:rPr>
          <w:b/>
        </w:rPr>
      </w:pPr>
      <w:r w:rsidRPr="00FE2A60">
        <w:rPr>
          <w:b/>
        </w:rPr>
        <w:t>§ 11 Procedura pożyczkowa – nabór wniosków pożyczkowych</w:t>
      </w:r>
    </w:p>
    <w:p w14:paraId="0D23A521" w14:textId="77777777" w:rsidR="002C1E78" w:rsidRDefault="002C1E78" w:rsidP="002C1E78">
      <w:pPr>
        <w:pStyle w:val="Akapitzlist"/>
        <w:numPr>
          <w:ilvl w:val="0"/>
          <w:numId w:val="11"/>
        </w:numPr>
        <w:jc w:val="both"/>
      </w:pPr>
      <w:r>
        <w:t xml:space="preserve">Nabór wniosków pożyczkowych prowadzony jest w ściśle określonym terminie ustalonym przez </w:t>
      </w:r>
      <w:r w:rsidRPr="007413EC">
        <w:rPr>
          <w:b/>
        </w:rPr>
        <w:t>Pośrednika</w:t>
      </w:r>
      <w:r>
        <w:t xml:space="preserve"> </w:t>
      </w:r>
      <w:r w:rsidRPr="007413EC">
        <w:rPr>
          <w:b/>
        </w:rPr>
        <w:t>Finansowego</w:t>
      </w:r>
      <w:r>
        <w:t xml:space="preserve"> i podanym do publicznej wiadomości w siedzibach poszczególnych </w:t>
      </w:r>
      <w:r w:rsidRPr="007413EC">
        <w:rPr>
          <w:b/>
        </w:rPr>
        <w:t>Konsorcjantów</w:t>
      </w:r>
      <w:r>
        <w:t xml:space="preserve"> i za pośrednictwem stron internetowych </w:t>
      </w:r>
      <w:r w:rsidRPr="007413EC">
        <w:rPr>
          <w:b/>
        </w:rPr>
        <w:t>Członków</w:t>
      </w:r>
      <w:r>
        <w:t xml:space="preserve"> </w:t>
      </w:r>
      <w:r w:rsidRPr="007413EC">
        <w:rPr>
          <w:b/>
        </w:rPr>
        <w:t>Konsorcjum</w:t>
      </w:r>
      <w:r>
        <w:t>:</w:t>
      </w:r>
    </w:p>
    <w:p w14:paraId="2B828ABD" w14:textId="77777777" w:rsidR="002C1E78" w:rsidRDefault="002C1E78" w:rsidP="002C1E78">
      <w:pPr>
        <w:pStyle w:val="Akapitzlist"/>
        <w:numPr>
          <w:ilvl w:val="1"/>
          <w:numId w:val="11"/>
        </w:numPr>
        <w:jc w:val="both"/>
      </w:pPr>
      <w:r w:rsidRPr="007413EC">
        <w:rPr>
          <w:b/>
        </w:rPr>
        <w:t>FRRR</w:t>
      </w:r>
      <w:r>
        <w:t xml:space="preserve"> – </w:t>
      </w:r>
      <w:hyperlink r:id="rId9" w:history="1">
        <w:r w:rsidRPr="004D4B4A">
          <w:rPr>
            <w:rStyle w:val="Hipercze"/>
          </w:rPr>
          <w:t>www.frrr.pl</w:t>
        </w:r>
      </w:hyperlink>
      <w:r>
        <w:t xml:space="preserve"> </w:t>
      </w:r>
    </w:p>
    <w:p w14:paraId="4A114924" w14:textId="77777777" w:rsidR="002C1E78" w:rsidRDefault="002C1E78" w:rsidP="002C1E78">
      <w:pPr>
        <w:pStyle w:val="Akapitzlist"/>
        <w:numPr>
          <w:ilvl w:val="1"/>
          <w:numId w:val="11"/>
        </w:numPr>
        <w:jc w:val="both"/>
      </w:pPr>
      <w:r w:rsidRPr="007413EC">
        <w:rPr>
          <w:b/>
        </w:rPr>
        <w:t>CBMZ</w:t>
      </w:r>
      <w:r>
        <w:t xml:space="preserve"> – </w:t>
      </w:r>
      <w:hyperlink r:id="rId10" w:history="1">
        <w:r w:rsidRPr="004D4B4A">
          <w:rPr>
            <w:rStyle w:val="Hipercze"/>
          </w:rPr>
          <w:t>www.cbmz.pl</w:t>
        </w:r>
      </w:hyperlink>
      <w:r>
        <w:t xml:space="preserve"> </w:t>
      </w:r>
    </w:p>
    <w:p w14:paraId="142FCF6C" w14:textId="77777777" w:rsidR="002C1E78" w:rsidRDefault="002C1E78" w:rsidP="002C1E78">
      <w:pPr>
        <w:pStyle w:val="Akapitzlist"/>
        <w:numPr>
          <w:ilvl w:val="1"/>
          <w:numId w:val="11"/>
        </w:numPr>
        <w:jc w:val="both"/>
      </w:pPr>
      <w:r w:rsidRPr="007413EC">
        <w:rPr>
          <w:b/>
        </w:rPr>
        <w:t>ARMZ</w:t>
      </w:r>
      <w:r>
        <w:t xml:space="preserve"> – </w:t>
      </w:r>
      <w:hyperlink r:id="rId11" w:history="1">
        <w:r w:rsidRPr="004D4B4A">
          <w:rPr>
            <w:rStyle w:val="Hipercze"/>
          </w:rPr>
          <w:t>www.armz.pl</w:t>
        </w:r>
      </w:hyperlink>
      <w:r>
        <w:t xml:space="preserve"> </w:t>
      </w:r>
    </w:p>
    <w:p w14:paraId="09351C3C" w14:textId="77777777" w:rsidR="002C1E78" w:rsidRDefault="002C1E78" w:rsidP="002C1E78">
      <w:pPr>
        <w:pStyle w:val="Akapitzlist"/>
        <w:numPr>
          <w:ilvl w:val="1"/>
          <w:numId w:val="11"/>
        </w:numPr>
        <w:jc w:val="both"/>
      </w:pPr>
      <w:r w:rsidRPr="007413EC">
        <w:rPr>
          <w:b/>
        </w:rPr>
        <w:t>SSCPiR</w:t>
      </w:r>
      <w:r>
        <w:t xml:space="preserve"> – </w:t>
      </w:r>
      <w:hyperlink r:id="rId12" w:history="1">
        <w:r w:rsidRPr="004D4B4A">
          <w:rPr>
            <w:rStyle w:val="Hipercze"/>
          </w:rPr>
          <w:t>www.funudszemalopolska.pl</w:t>
        </w:r>
      </w:hyperlink>
      <w:r>
        <w:t xml:space="preserve"> </w:t>
      </w:r>
    </w:p>
    <w:p w14:paraId="5588CD89" w14:textId="782FDC69" w:rsidR="002C1E78" w:rsidRDefault="002C1E78" w:rsidP="002C1E78">
      <w:pPr>
        <w:pStyle w:val="Akapitzlist"/>
        <w:numPr>
          <w:ilvl w:val="0"/>
          <w:numId w:val="11"/>
        </w:numPr>
        <w:jc w:val="both"/>
      </w:pPr>
      <w:r>
        <w:t xml:space="preserve">Termin naboru określa precyzyjnie </w:t>
      </w:r>
      <w:r w:rsidR="003139A1">
        <w:t xml:space="preserve">dzień </w:t>
      </w:r>
      <w:r>
        <w:t xml:space="preserve">rozpoczęcia naboru </w:t>
      </w:r>
      <w:r w:rsidRPr="003865CC">
        <w:rPr>
          <w:b/>
        </w:rPr>
        <w:t>Wniosków</w:t>
      </w:r>
      <w:r>
        <w:t xml:space="preserve"> </w:t>
      </w:r>
      <w:r w:rsidRPr="003865CC">
        <w:rPr>
          <w:b/>
        </w:rPr>
        <w:t>Pożyczkowych</w:t>
      </w:r>
      <w:r>
        <w:t xml:space="preserve"> z podaniem konkretnej daty i godziny rozpoczęcia oraz </w:t>
      </w:r>
      <w:r w:rsidR="003139A1">
        <w:t xml:space="preserve">dzień </w:t>
      </w:r>
      <w:r>
        <w:t xml:space="preserve">zakończenia naboru </w:t>
      </w:r>
      <w:r w:rsidRPr="003865CC">
        <w:rPr>
          <w:b/>
        </w:rPr>
        <w:t>Wniosków</w:t>
      </w:r>
      <w:r>
        <w:t xml:space="preserve"> </w:t>
      </w:r>
      <w:r w:rsidRPr="003865CC">
        <w:rPr>
          <w:b/>
        </w:rPr>
        <w:t>Pożyczkowych</w:t>
      </w:r>
      <w:r>
        <w:t xml:space="preserve"> z podaniem konkretnej daty i godziny zamknięcia naboru wniosków.</w:t>
      </w:r>
    </w:p>
    <w:p w14:paraId="7C41F342" w14:textId="77777777" w:rsidR="00215D0D" w:rsidRDefault="002C1E78" w:rsidP="002C1E78">
      <w:pPr>
        <w:pStyle w:val="Akapitzlist"/>
        <w:numPr>
          <w:ilvl w:val="0"/>
          <w:numId w:val="11"/>
        </w:numPr>
        <w:jc w:val="both"/>
      </w:pPr>
      <w:r>
        <w:t>Nabór będzie prowadzony co do zasady przez 3 (</w:t>
      </w:r>
      <w:r>
        <w:rPr>
          <w:i/>
        </w:rPr>
        <w:t>słownie: trzy</w:t>
      </w:r>
      <w:r>
        <w:t>) dni robocze.</w:t>
      </w:r>
    </w:p>
    <w:p w14:paraId="091E19CD" w14:textId="4DD0FB21" w:rsidR="002C1E78" w:rsidRDefault="002C1E78" w:rsidP="002C1E78">
      <w:pPr>
        <w:pStyle w:val="Akapitzlist"/>
        <w:numPr>
          <w:ilvl w:val="1"/>
          <w:numId w:val="11"/>
        </w:numPr>
        <w:jc w:val="both"/>
      </w:pPr>
      <w:r>
        <w:t>Wnioski będą rejestrowane na dwóch listach</w:t>
      </w:r>
      <w:r w:rsidR="003320B2">
        <w:t xml:space="preserve">, prowadzonych dla poszczególnych </w:t>
      </w:r>
      <w:r w:rsidR="003320B2" w:rsidRPr="00F27A27">
        <w:rPr>
          <w:b/>
        </w:rPr>
        <w:t>Konsorcjantów</w:t>
      </w:r>
      <w:r w:rsidR="003320B2">
        <w:t xml:space="preserve"> o</w:t>
      </w:r>
      <w:r w:rsidR="00F27A27">
        <w:t>d</w:t>
      </w:r>
      <w:r w:rsidR="003320B2">
        <w:t>dzielnie</w:t>
      </w:r>
      <w:r>
        <w:t>:</w:t>
      </w:r>
    </w:p>
    <w:p w14:paraId="62D07376" w14:textId="77777777" w:rsidR="002C1E78" w:rsidRDefault="002C1E78" w:rsidP="002C1E78">
      <w:pPr>
        <w:pStyle w:val="Akapitzlist"/>
        <w:numPr>
          <w:ilvl w:val="2"/>
          <w:numId w:val="11"/>
        </w:numPr>
        <w:jc w:val="both"/>
      </w:pPr>
      <w:r w:rsidRPr="00ED7AA7">
        <w:rPr>
          <w:b/>
        </w:rPr>
        <w:t>Podstawowa Lista Wniosków</w:t>
      </w:r>
      <w:r>
        <w:t xml:space="preserve">: </w:t>
      </w:r>
      <w:r w:rsidRPr="00ED7AA7">
        <w:rPr>
          <w:b/>
        </w:rPr>
        <w:t>Wnioski</w:t>
      </w:r>
      <w:r>
        <w:t xml:space="preserve">, których sumaryczna wartość wyczerpuje limit środków dla danego </w:t>
      </w:r>
      <w:r w:rsidRPr="00ED7AA7">
        <w:rPr>
          <w:b/>
        </w:rPr>
        <w:t>Konsorcjanta</w:t>
      </w:r>
      <w:r>
        <w:t>.</w:t>
      </w:r>
    </w:p>
    <w:p w14:paraId="71EA533A" w14:textId="77777777" w:rsidR="00503360" w:rsidRDefault="00503360" w:rsidP="002C1E78">
      <w:pPr>
        <w:pStyle w:val="Akapitzlist"/>
        <w:numPr>
          <w:ilvl w:val="2"/>
          <w:numId w:val="11"/>
        </w:numPr>
        <w:jc w:val="both"/>
      </w:pPr>
      <w:r>
        <w:rPr>
          <w:b/>
        </w:rPr>
        <w:t>Rezerwowa Lista Wniosków</w:t>
      </w:r>
      <w:r>
        <w:t xml:space="preserve">: wszystkie </w:t>
      </w:r>
      <w:r w:rsidRPr="00E6238F">
        <w:rPr>
          <w:b/>
        </w:rPr>
        <w:t>Wnioski</w:t>
      </w:r>
      <w:r>
        <w:t xml:space="preserve">, które zostały przyjęte w terminie naboru wniosków a ich sumaryczna wartość nie przekracza </w:t>
      </w:r>
      <w:r w:rsidRPr="00503360">
        <w:rPr>
          <w:b/>
        </w:rPr>
        <w:t>250 %</w:t>
      </w:r>
      <w:r>
        <w:t xml:space="preserve"> limitu środków dla danego </w:t>
      </w:r>
      <w:r w:rsidRPr="00503360">
        <w:rPr>
          <w:b/>
        </w:rPr>
        <w:t>Konsorcjanta</w:t>
      </w:r>
      <w:r>
        <w:t xml:space="preserve"> </w:t>
      </w:r>
      <w:r w:rsidRPr="00503360">
        <w:t>i</w:t>
      </w:r>
      <w:r>
        <w:t xml:space="preserve"> nie zostały umieszczone na </w:t>
      </w:r>
      <w:r w:rsidRPr="00E6238F">
        <w:rPr>
          <w:b/>
        </w:rPr>
        <w:t>Podstawowej Liście Wniosków</w:t>
      </w:r>
      <w:r>
        <w:t>.</w:t>
      </w:r>
    </w:p>
    <w:p w14:paraId="4587BE59" w14:textId="77777777" w:rsidR="00503360" w:rsidRDefault="002E633E" w:rsidP="00503360">
      <w:pPr>
        <w:pStyle w:val="Akapitzlist"/>
        <w:numPr>
          <w:ilvl w:val="1"/>
          <w:numId w:val="11"/>
        </w:numPr>
        <w:jc w:val="both"/>
      </w:pPr>
      <w:r>
        <w:t xml:space="preserve">Wnioski złożone w okresie naboru </w:t>
      </w:r>
      <w:r w:rsidRPr="002E633E">
        <w:rPr>
          <w:b/>
        </w:rPr>
        <w:t>Wniosków Pożyczkowych</w:t>
      </w:r>
      <w:r>
        <w:t xml:space="preserve">, które nie zostaną zarejestrowane na listach opisanych w </w:t>
      </w:r>
      <w:r w:rsidRPr="002E633E">
        <w:rPr>
          <w:b/>
        </w:rPr>
        <w:t>pkt 3.1</w:t>
      </w:r>
      <w:r>
        <w:t xml:space="preserve"> niniejszego paragrafu zostaną przyjęte przez </w:t>
      </w:r>
      <w:r w:rsidRPr="00E05BCF">
        <w:rPr>
          <w:b/>
        </w:rPr>
        <w:t>Pośrednika Finansowego</w:t>
      </w:r>
      <w:r>
        <w:t xml:space="preserve"> zgodnie z procedurą opisaną w niniejszym paragrafie i zostanie im nadany numer.</w:t>
      </w:r>
    </w:p>
    <w:p w14:paraId="039E33ED" w14:textId="5CA70FB9" w:rsidR="002E633E" w:rsidRDefault="002E633E" w:rsidP="00503360">
      <w:pPr>
        <w:pStyle w:val="Akapitzlist"/>
        <w:numPr>
          <w:ilvl w:val="1"/>
          <w:numId w:val="11"/>
        </w:numPr>
        <w:jc w:val="both"/>
      </w:pPr>
      <w:r>
        <w:t xml:space="preserve">W pierwszej kolejności będą rozpatrywane wnioski z </w:t>
      </w:r>
      <w:r w:rsidRPr="002E633E">
        <w:rPr>
          <w:b/>
        </w:rPr>
        <w:t>Podstawowej Listy Wniosków</w:t>
      </w:r>
      <w:r>
        <w:t xml:space="preserve">, następnie z </w:t>
      </w:r>
      <w:r w:rsidRPr="002E633E">
        <w:rPr>
          <w:b/>
        </w:rPr>
        <w:t>Rezerwowej Listy Wniosków</w:t>
      </w:r>
      <w:r>
        <w:t xml:space="preserve">, a na końcu, jeżeli wystarczy środków </w:t>
      </w:r>
      <w:r w:rsidR="00E05BCF">
        <w:t xml:space="preserve">finansowych </w:t>
      </w:r>
      <w:r>
        <w:t>pozostałe wnioski zgodnie z nadaną im numeracją.</w:t>
      </w:r>
    </w:p>
    <w:p w14:paraId="666CBDA0" w14:textId="3750B263" w:rsidR="005273E0" w:rsidRDefault="00F40687" w:rsidP="00503360">
      <w:pPr>
        <w:pStyle w:val="Akapitzlist"/>
        <w:numPr>
          <w:ilvl w:val="1"/>
          <w:numId w:val="11"/>
        </w:numPr>
        <w:jc w:val="both"/>
      </w:pPr>
      <w:r>
        <w:t xml:space="preserve">Jeżeli w trakcie trwania naboru wystąpią wyłącznie dni </w:t>
      </w:r>
      <w:r w:rsidR="00810351">
        <w:t xml:space="preserve">robocze to </w:t>
      </w:r>
      <w:r w:rsidR="00A66945">
        <w:t>czas trwania naboru pokryje się z dniami kalendarzowymi</w:t>
      </w:r>
      <w:r w:rsidR="00F94674">
        <w:t>.</w:t>
      </w:r>
    </w:p>
    <w:p w14:paraId="6025203F" w14:textId="48438E47" w:rsidR="00810351" w:rsidRDefault="00810351" w:rsidP="00503360">
      <w:pPr>
        <w:pStyle w:val="Akapitzlist"/>
        <w:numPr>
          <w:ilvl w:val="1"/>
          <w:numId w:val="11"/>
        </w:numPr>
        <w:jc w:val="both"/>
      </w:pPr>
      <w:r>
        <w:t xml:space="preserve">Jeżeli w trakcie trwania naboru wystąpią oprócz dni roboczych także dni wolne od pracy to czas trwania </w:t>
      </w:r>
      <w:r w:rsidR="00A66945">
        <w:t xml:space="preserve">naboru liczony w dniach kalendarzowych </w:t>
      </w:r>
      <w:r>
        <w:t>zostanie o te dni wydłużony, przy czym:</w:t>
      </w:r>
    </w:p>
    <w:p w14:paraId="5F672403" w14:textId="1EF101A3" w:rsidR="00810351" w:rsidRDefault="00810351" w:rsidP="00002770">
      <w:pPr>
        <w:pStyle w:val="Akapitzlist"/>
        <w:numPr>
          <w:ilvl w:val="2"/>
          <w:numId w:val="11"/>
        </w:numPr>
        <w:jc w:val="both"/>
      </w:pPr>
      <w:r>
        <w:t>Osobiście będzie można składać wnioski wyłącznie w dni robocze w godzinach otwarcia biur poszczególnych Konsorcjantów, tzn. przez 3 (</w:t>
      </w:r>
      <w:r>
        <w:rPr>
          <w:i/>
        </w:rPr>
        <w:t>słownie: trzy</w:t>
      </w:r>
      <w:r>
        <w:t>) dni robocze.</w:t>
      </w:r>
    </w:p>
    <w:p w14:paraId="4F9BFE66" w14:textId="2198EF1B" w:rsidR="00810351" w:rsidRDefault="00810351" w:rsidP="00002770">
      <w:pPr>
        <w:pStyle w:val="Akapitzlist"/>
        <w:numPr>
          <w:ilvl w:val="2"/>
          <w:numId w:val="11"/>
        </w:numPr>
        <w:jc w:val="both"/>
      </w:pPr>
      <w:r>
        <w:t>Za pośrednictwem Generatora Wniosków Pożyczkowych wnioski będą mogły być składane oprócz dni roboczych także w dni wolne od pracy przez pełną dobę za wyjątkiem pierwszego dnia naboru, kiedy to składanie wniosków zostanie uruchomione o określonej</w:t>
      </w:r>
      <w:r w:rsidR="00CF49D3">
        <w:t>,</w:t>
      </w:r>
      <w:r>
        <w:t xml:space="preserve"> </w:t>
      </w:r>
      <w:r w:rsidR="00CF49D3">
        <w:t xml:space="preserve">w ogłoszeniu, </w:t>
      </w:r>
      <w:r>
        <w:t>godzinie.</w:t>
      </w:r>
    </w:p>
    <w:p w14:paraId="673ACB89" w14:textId="0F864F40" w:rsidR="002E633E" w:rsidRDefault="002E633E" w:rsidP="002E633E">
      <w:pPr>
        <w:pStyle w:val="Akapitzlist"/>
        <w:numPr>
          <w:ilvl w:val="0"/>
          <w:numId w:val="11"/>
        </w:numPr>
        <w:jc w:val="both"/>
      </w:pPr>
      <w:r>
        <w:t xml:space="preserve">Rozpatrywane są wyłącznie te wnioski, które zostały złożone w określonym terminie zgodnie z zapisami </w:t>
      </w:r>
      <w:r w:rsidRPr="00F27A27">
        <w:rPr>
          <w:b/>
        </w:rPr>
        <w:t>pkt 2</w:t>
      </w:r>
      <w:r w:rsidR="00F63FDD">
        <w:t xml:space="preserve">, </w:t>
      </w:r>
      <w:r w:rsidR="00F63FDD" w:rsidRPr="00002770">
        <w:rPr>
          <w:b/>
        </w:rPr>
        <w:t>pkt 3.4</w:t>
      </w:r>
      <w:r w:rsidR="00F63FDD">
        <w:t xml:space="preserve"> oraz </w:t>
      </w:r>
      <w:r w:rsidR="00F63FDD" w:rsidRPr="00002770">
        <w:rPr>
          <w:b/>
        </w:rPr>
        <w:t>pkt 3.5</w:t>
      </w:r>
      <w:r>
        <w:t xml:space="preserve">niniejszego paragrafu. </w:t>
      </w:r>
    </w:p>
    <w:p w14:paraId="559F28B3" w14:textId="77777777" w:rsidR="002E633E" w:rsidRDefault="002E633E" w:rsidP="002E633E">
      <w:pPr>
        <w:pStyle w:val="Akapitzlist"/>
        <w:numPr>
          <w:ilvl w:val="1"/>
          <w:numId w:val="11"/>
        </w:numPr>
        <w:jc w:val="both"/>
      </w:pPr>
      <w:r>
        <w:t xml:space="preserve">Wnioski złożone przed i po terminie określonym zgodnie z zapisami </w:t>
      </w:r>
      <w:r w:rsidRPr="00793EE2">
        <w:rPr>
          <w:b/>
        </w:rPr>
        <w:t>pkt 2</w:t>
      </w:r>
      <w:r>
        <w:t xml:space="preserve"> i z zastrzeżeniem </w:t>
      </w:r>
      <w:r w:rsidRPr="00793EE2">
        <w:rPr>
          <w:b/>
        </w:rPr>
        <w:t>pkt 3</w:t>
      </w:r>
      <w:r>
        <w:t xml:space="preserve"> niniejszego paragrafu nie będą poddawane ocenie a </w:t>
      </w:r>
      <w:r w:rsidR="00FF311D" w:rsidRPr="00FF311D">
        <w:t>osoby składające takie wnioski</w:t>
      </w:r>
      <w:r>
        <w:t xml:space="preserve"> nie będą informowani o ich wpływie.</w:t>
      </w:r>
    </w:p>
    <w:p w14:paraId="55E94460" w14:textId="1CFF4B69" w:rsidR="002E633E" w:rsidRDefault="002B6AE9" w:rsidP="002E633E">
      <w:pPr>
        <w:pStyle w:val="Akapitzlist"/>
        <w:numPr>
          <w:ilvl w:val="0"/>
          <w:numId w:val="11"/>
        </w:numPr>
        <w:jc w:val="both"/>
      </w:pPr>
      <w:r>
        <w:t xml:space="preserve">Przyjmuje się dwie możliwości składania </w:t>
      </w:r>
      <w:r w:rsidRPr="002B6AE9">
        <w:rPr>
          <w:b/>
        </w:rPr>
        <w:t>Wniosków Pożyczkowych</w:t>
      </w:r>
      <w:r>
        <w:t>:</w:t>
      </w:r>
    </w:p>
    <w:p w14:paraId="08FCB79E" w14:textId="6C24FC18" w:rsidR="002B6AE9" w:rsidRDefault="00702765" w:rsidP="002B6AE9">
      <w:pPr>
        <w:pStyle w:val="Akapitzlist"/>
        <w:numPr>
          <w:ilvl w:val="1"/>
          <w:numId w:val="11"/>
        </w:numPr>
        <w:jc w:val="both"/>
      </w:pPr>
      <w:r>
        <w:t xml:space="preserve">Osobiście w siedzibach poszczególnych </w:t>
      </w:r>
      <w:r w:rsidRPr="00702765">
        <w:rPr>
          <w:b/>
        </w:rPr>
        <w:t>Konsorcjantów</w:t>
      </w:r>
      <w:r>
        <w:t>.</w:t>
      </w:r>
    </w:p>
    <w:p w14:paraId="3E169530" w14:textId="223FAE7C" w:rsidR="00B96E01" w:rsidRDefault="00B96E01" w:rsidP="00B96E01">
      <w:pPr>
        <w:pStyle w:val="Akapitzlist"/>
        <w:numPr>
          <w:ilvl w:val="2"/>
          <w:numId w:val="11"/>
        </w:numPr>
        <w:jc w:val="both"/>
      </w:pPr>
      <w:r>
        <w:t xml:space="preserve">Wniosek należy złożyć trwale spięty (skoroszyt, </w:t>
      </w:r>
      <w:proofErr w:type="spellStart"/>
      <w:r>
        <w:t>segregator,</w:t>
      </w:r>
      <w:r w:rsidR="00B77597">
        <w:t>itp</w:t>
      </w:r>
      <w:proofErr w:type="spellEnd"/>
      <w:r w:rsidR="00B77597">
        <w:t>.…</w:t>
      </w:r>
      <w:r>
        <w:t>).</w:t>
      </w:r>
    </w:p>
    <w:p w14:paraId="416A9A2F" w14:textId="716C895C" w:rsidR="00B96E01" w:rsidRDefault="00B96E01" w:rsidP="00B96E01">
      <w:pPr>
        <w:pStyle w:val="Akapitzlist"/>
        <w:numPr>
          <w:ilvl w:val="2"/>
          <w:numId w:val="11"/>
        </w:numPr>
        <w:jc w:val="both"/>
      </w:pPr>
      <w:r>
        <w:t>Wnioski złożone na luźnych kartkach nie będą przyjmowane.</w:t>
      </w:r>
    </w:p>
    <w:p w14:paraId="20EE4F7F" w14:textId="3E987680" w:rsidR="00B96E01" w:rsidRDefault="00B96E01" w:rsidP="00B96E01">
      <w:pPr>
        <w:pStyle w:val="Akapitzlist"/>
        <w:numPr>
          <w:ilvl w:val="2"/>
          <w:numId w:val="11"/>
        </w:numPr>
        <w:jc w:val="both"/>
      </w:pPr>
      <w:r>
        <w:t>Wniosku nie należy składać w kopertach, kartonach, czy innych opakowaniach utrudniających dostęp do niego.</w:t>
      </w:r>
    </w:p>
    <w:p w14:paraId="2B8880C1" w14:textId="5BC9F93C" w:rsidR="00B96E01" w:rsidRPr="00B96E01" w:rsidRDefault="00B96E01" w:rsidP="00B96E01">
      <w:pPr>
        <w:pStyle w:val="Akapitzlist"/>
        <w:numPr>
          <w:ilvl w:val="2"/>
          <w:numId w:val="11"/>
        </w:numPr>
        <w:jc w:val="both"/>
      </w:pPr>
      <w:r w:rsidRPr="00B96E01">
        <w:rPr>
          <w:b/>
        </w:rPr>
        <w:t>Wniosek Pożyczkowy</w:t>
      </w:r>
      <w:r>
        <w:t xml:space="preserve"> należy złożyć na aktualnie udostępniony</w:t>
      </w:r>
      <w:r w:rsidR="00C47A32">
        <w:t>ch formularzach</w:t>
      </w:r>
      <w:r>
        <w:t xml:space="preserve"> </w:t>
      </w:r>
      <w:r w:rsidR="00C47A32">
        <w:t>umieszczonych</w:t>
      </w:r>
      <w:r>
        <w:t xml:space="preserve"> na stronach internetowych wskazanych w </w:t>
      </w:r>
      <w:r w:rsidR="00C47A32">
        <w:t xml:space="preserve">od </w:t>
      </w:r>
      <w:r w:rsidRPr="00B96E01">
        <w:rPr>
          <w:b/>
        </w:rPr>
        <w:t>pkt</w:t>
      </w:r>
      <w:r>
        <w:t xml:space="preserve"> </w:t>
      </w:r>
      <w:r w:rsidRPr="00B96E01">
        <w:rPr>
          <w:b/>
        </w:rPr>
        <w:t>1.1</w:t>
      </w:r>
      <w:r>
        <w:t xml:space="preserve"> do </w:t>
      </w:r>
      <w:r w:rsidR="00C47A32" w:rsidRPr="00C47A32">
        <w:rPr>
          <w:b/>
        </w:rPr>
        <w:t>pkt</w:t>
      </w:r>
      <w:r w:rsidR="00C47A32">
        <w:t xml:space="preserve"> </w:t>
      </w:r>
      <w:r w:rsidRPr="00B96E01">
        <w:rPr>
          <w:b/>
        </w:rPr>
        <w:t>1.4</w:t>
      </w:r>
      <w:r>
        <w:t xml:space="preserve"> </w:t>
      </w:r>
      <w:r w:rsidR="00C47A32">
        <w:t xml:space="preserve">niniejszego paragrafu </w:t>
      </w:r>
      <w:r>
        <w:t xml:space="preserve">oraz w siedzibach </w:t>
      </w:r>
      <w:r w:rsidRPr="00B96E01">
        <w:rPr>
          <w:b/>
        </w:rPr>
        <w:t>Konsorcjantów</w:t>
      </w:r>
    </w:p>
    <w:p w14:paraId="3706F134" w14:textId="1ACE361A" w:rsidR="00B96E01" w:rsidRDefault="00B96E01" w:rsidP="00B96E01">
      <w:pPr>
        <w:pStyle w:val="Akapitzlist"/>
        <w:numPr>
          <w:ilvl w:val="2"/>
          <w:numId w:val="11"/>
        </w:numPr>
        <w:jc w:val="both"/>
      </w:pPr>
      <w:r>
        <w:t xml:space="preserve">Aplikowanie o pożyczkę na innych niż aktualnie obowiązujące formularzach skutkuje odrzuceniem wniosku na etapie oceny formalnej bez wezwania </w:t>
      </w:r>
      <w:r w:rsidRPr="00B96E01">
        <w:rPr>
          <w:b/>
        </w:rPr>
        <w:t>Wnioskodawcy</w:t>
      </w:r>
      <w:r>
        <w:t xml:space="preserve"> do jego poprawy.</w:t>
      </w:r>
    </w:p>
    <w:p w14:paraId="1013236C" w14:textId="3B9D00F7" w:rsidR="00E05BCF" w:rsidRDefault="00E05BCF" w:rsidP="00B96E01">
      <w:pPr>
        <w:pStyle w:val="Akapitzlist"/>
        <w:numPr>
          <w:ilvl w:val="2"/>
          <w:numId w:val="11"/>
        </w:numPr>
        <w:jc w:val="both"/>
      </w:pPr>
      <w:r>
        <w:t xml:space="preserve">Rozpatrywane będą wyłącznie </w:t>
      </w:r>
      <w:r w:rsidRPr="00E05BCF">
        <w:rPr>
          <w:b/>
        </w:rPr>
        <w:t>Wnioski</w:t>
      </w:r>
      <w:r>
        <w:t xml:space="preserve"> przygotowane za pośrednictwem edytorów tekstów i przedłożone jako wydruki komputerowe. </w:t>
      </w:r>
      <w:r w:rsidRPr="00E05BCF">
        <w:rPr>
          <w:b/>
        </w:rPr>
        <w:t>Wnioski</w:t>
      </w:r>
      <w:r>
        <w:t xml:space="preserve"> wypełnione pismem odręcznym nie zostaną poddane ocenie i zastosuje się do nich odpowiednio postanowienia </w:t>
      </w:r>
      <w:r w:rsidRPr="00E05BCF">
        <w:rPr>
          <w:b/>
        </w:rPr>
        <w:t>pkt 4.1</w:t>
      </w:r>
    </w:p>
    <w:p w14:paraId="12C6B546" w14:textId="73328FCF" w:rsidR="00702765" w:rsidRDefault="00702765" w:rsidP="002B6AE9">
      <w:pPr>
        <w:pStyle w:val="Akapitzlist"/>
        <w:numPr>
          <w:ilvl w:val="1"/>
          <w:numId w:val="11"/>
        </w:numPr>
        <w:jc w:val="both"/>
      </w:pPr>
      <w:r>
        <w:t xml:space="preserve">Elektronicznie za pośrednictwem </w:t>
      </w:r>
      <w:r w:rsidRPr="00702765">
        <w:rPr>
          <w:b/>
        </w:rPr>
        <w:t>Generatora Wniosków</w:t>
      </w:r>
      <w:r>
        <w:t xml:space="preserve">, zamieszczonego na stronach internetowych poszczególnych </w:t>
      </w:r>
      <w:r w:rsidRPr="00702765">
        <w:rPr>
          <w:b/>
        </w:rPr>
        <w:t>Konsorcjantów</w:t>
      </w:r>
      <w:r>
        <w:t>.</w:t>
      </w:r>
    </w:p>
    <w:p w14:paraId="57BCB924" w14:textId="028FD878" w:rsidR="00B96E01" w:rsidRDefault="00B96E01" w:rsidP="00B96E01">
      <w:pPr>
        <w:pStyle w:val="Akapitzlist"/>
        <w:numPr>
          <w:ilvl w:val="2"/>
          <w:numId w:val="11"/>
        </w:numPr>
        <w:jc w:val="both"/>
      </w:pPr>
      <w:r>
        <w:t xml:space="preserve">W przypadku składania wniosków za pośrednictwem </w:t>
      </w:r>
      <w:r w:rsidRPr="00B96E01">
        <w:rPr>
          <w:b/>
        </w:rPr>
        <w:t>Generatora Wniosków</w:t>
      </w:r>
      <w:r>
        <w:t xml:space="preserve"> udostępniana jest zawsze aktualnie obowiązująca wersja formularza samego wniosku jak i załączników.</w:t>
      </w:r>
    </w:p>
    <w:p w14:paraId="32EA22C0" w14:textId="0218C7A3" w:rsidR="008E5AD8" w:rsidRDefault="008E5AD8" w:rsidP="008E5AD8">
      <w:pPr>
        <w:pStyle w:val="Akapitzlist"/>
        <w:numPr>
          <w:ilvl w:val="0"/>
          <w:numId w:val="11"/>
        </w:numPr>
        <w:jc w:val="both"/>
      </w:pPr>
      <w:r>
        <w:t xml:space="preserve">Procedowane będą wyłącznie kompletne </w:t>
      </w:r>
      <w:r w:rsidRPr="008E5AD8">
        <w:rPr>
          <w:b/>
        </w:rPr>
        <w:t>Wnioski Pożyczkowe</w:t>
      </w:r>
      <w:r>
        <w:t>.</w:t>
      </w:r>
      <w:r w:rsidR="009A2FA3">
        <w:t xml:space="preserve"> Do wniosków niekompletnych stosuje się odpowiednio postanowienia </w:t>
      </w:r>
      <w:r w:rsidR="009A2FA3" w:rsidRPr="00F27A27">
        <w:rPr>
          <w:b/>
        </w:rPr>
        <w:t>pkt 4.1</w:t>
      </w:r>
      <w:r w:rsidR="009A2FA3">
        <w:t xml:space="preserve"> niniejszego paragrafu.</w:t>
      </w:r>
    </w:p>
    <w:p w14:paraId="7DAB8E66" w14:textId="53BC72FB" w:rsidR="008E5AD8" w:rsidRDefault="008E5AD8" w:rsidP="008E5AD8">
      <w:pPr>
        <w:pStyle w:val="Akapitzlist"/>
        <w:numPr>
          <w:ilvl w:val="0"/>
          <w:numId w:val="11"/>
        </w:numPr>
        <w:jc w:val="both"/>
      </w:pPr>
      <w:r>
        <w:t xml:space="preserve">Za kompletny </w:t>
      </w:r>
      <w:r w:rsidRPr="008E5AD8">
        <w:rPr>
          <w:b/>
        </w:rPr>
        <w:t>Wniosek</w:t>
      </w:r>
      <w:r>
        <w:t xml:space="preserve"> </w:t>
      </w:r>
      <w:r w:rsidRPr="008E5AD8">
        <w:rPr>
          <w:b/>
        </w:rPr>
        <w:t>Pożyczkowy</w:t>
      </w:r>
      <w:r>
        <w:t xml:space="preserve"> uważa się </w:t>
      </w:r>
      <w:r w:rsidR="00C47A32">
        <w:t>zestaw dokumentów zawierający</w:t>
      </w:r>
      <w:r>
        <w:t>:</w:t>
      </w:r>
    </w:p>
    <w:p w14:paraId="3E6DFE84" w14:textId="563BAE7A" w:rsidR="008E5AD8" w:rsidRDefault="00C47A32" w:rsidP="008E5AD8">
      <w:pPr>
        <w:pStyle w:val="Akapitzlist"/>
        <w:numPr>
          <w:ilvl w:val="1"/>
          <w:numId w:val="11"/>
        </w:numPr>
        <w:jc w:val="both"/>
      </w:pPr>
      <w:r w:rsidRPr="0091766E">
        <w:rPr>
          <w:b/>
        </w:rPr>
        <w:t>Formularz Wniosku Pożyczkowego</w:t>
      </w:r>
      <w:r>
        <w:t xml:space="preserve"> wraz z elementami biznes planu z wypełnionymi wszystkimi wymaganymi polami (formularz wniosku stanowi </w:t>
      </w:r>
      <w:r w:rsidRPr="00F27A27">
        <w:rPr>
          <w:i/>
        </w:rPr>
        <w:t>załącznik</w:t>
      </w:r>
      <w:r w:rsidRPr="00B96E01">
        <w:rPr>
          <w:b/>
          <w:i/>
        </w:rPr>
        <w:t xml:space="preserve"> nr </w:t>
      </w:r>
      <w:r w:rsidR="008B12CE">
        <w:rPr>
          <w:b/>
          <w:i/>
        </w:rPr>
        <w:t>4</w:t>
      </w:r>
      <w:r w:rsidR="008B12CE">
        <w:t xml:space="preserve"> </w:t>
      </w:r>
      <w:r>
        <w:t xml:space="preserve">do niniejszego </w:t>
      </w:r>
      <w:r w:rsidRPr="00B96E01">
        <w:rPr>
          <w:b/>
        </w:rPr>
        <w:t>Regulaminu</w:t>
      </w:r>
      <w:r>
        <w:t>).</w:t>
      </w:r>
    </w:p>
    <w:p w14:paraId="190C60B3" w14:textId="2BBFD0B2" w:rsidR="00F92D45" w:rsidRDefault="00F92D45" w:rsidP="008E5AD8">
      <w:pPr>
        <w:pStyle w:val="Akapitzlist"/>
        <w:numPr>
          <w:ilvl w:val="1"/>
          <w:numId w:val="11"/>
        </w:numPr>
        <w:jc w:val="both"/>
      </w:pPr>
      <w:r w:rsidRPr="0091766E">
        <w:t>Formularz informacji przedstawianych przy ubieganiu się o pomoc rekompensującą negatywne konsekwencje ekonomiczne z powodu COVID-19</w:t>
      </w:r>
      <w:r>
        <w:t xml:space="preserve"> (</w:t>
      </w:r>
      <w:r w:rsidRPr="00D44CDD">
        <w:rPr>
          <w:i/>
        </w:rPr>
        <w:t xml:space="preserve">załącznik </w:t>
      </w:r>
      <w:r w:rsidRPr="00D44CDD">
        <w:rPr>
          <w:b/>
          <w:i/>
        </w:rPr>
        <w:t xml:space="preserve">nr </w:t>
      </w:r>
      <w:r w:rsidR="00A32E5A">
        <w:rPr>
          <w:b/>
          <w:i/>
        </w:rPr>
        <w:t>5</w:t>
      </w:r>
      <w:r w:rsidR="00A32E5A">
        <w:t xml:space="preserve"> </w:t>
      </w:r>
      <w:r>
        <w:t xml:space="preserve">do niniejszego </w:t>
      </w:r>
      <w:r w:rsidRPr="00D44CDD">
        <w:rPr>
          <w:b/>
        </w:rPr>
        <w:t>Regulaminu</w:t>
      </w:r>
      <w:r>
        <w:t>)</w:t>
      </w:r>
    </w:p>
    <w:p w14:paraId="467557D3" w14:textId="7996268B" w:rsidR="00F92D45" w:rsidRDefault="00F92D45" w:rsidP="008E5AD8">
      <w:pPr>
        <w:pStyle w:val="Akapitzlist"/>
        <w:numPr>
          <w:ilvl w:val="1"/>
          <w:numId w:val="11"/>
        </w:numPr>
        <w:jc w:val="both"/>
      </w:pPr>
      <w:r w:rsidRPr="0091766E">
        <w:t>Oświadczenie o spełnianiu kryteriów MŚP</w:t>
      </w:r>
      <w:r>
        <w:t xml:space="preserve"> (</w:t>
      </w:r>
      <w:r w:rsidRPr="00D44CDD">
        <w:rPr>
          <w:i/>
        </w:rPr>
        <w:t xml:space="preserve">załącznik </w:t>
      </w:r>
      <w:r w:rsidRPr="00D44CDD">
        <w:rPr>
          <w:b/>
          <w:i/>
        </w:rPr>
        <w:t xml:space="preserve">nr </w:t>
      </w:r>
      <w:r w:rsidR="00A32E5A">
        <w:rPr>
          <w:b/>
          <w:i/>
        </w:rPr>
        <w:t>6</w:t>
      </w:r>
      <w:r w:rsidR="00A32E5A">
        <w:t xml:space="preserve"> </w:t>
      </w:r>
      <w:r>
        <w:t xml:space="preserve">do niniejszego </w:t>
      </w:r>
      <w:r w:rsidRPr="00D44CDD">
        <w:rPr>
          <w:b/>
        </w:rPr>
        <w:t>Regulaminu</w:t>
      </w:r>
      <w:r>
        <w:t>)</w:t>
      </w:r>
    </w:p>
    <w:p w14:paraId="3792F9CE" w14:textId="004067C9" w:rsidR="00F92D45" w:rsidRDefault="00F92D45" w:rsidP="00F92D45">
      <w:pPr>
        <w:pStyle w:val="Akapitzlist"/>
        <w:numPr>
          <w:ilvl w:val="1"/>
          <w:numId w:val="11"/>
        </w:numPr>
        <w:jc w:val="both"/>
      </w:pPr>
      <w:r w:rsidRPr="0091766E">
        <w:t>Upoważnienie do BIG</w:t>
      </w:r>
      <w:r>
        <w:t xml:space="preserve"> (</w:t>
      </w:r>
      <w:r w:rsidRPr="00D44CDD">
        <w:rPr>
          <w:i/>
        </w:rPr>
        <w:t xml:space="preserve">załącznik </w:t>
      </w:r>
      <w:r w:rsidRPr="00D44CDD">
        <w:rPr>
          <w:b/>
          <w:i/>
        </w:rPr>
        <w:t xml:space="preserve">nr </w:t>
      </w:r>
      <w:r w:rsidR="00002770">
        <w:rPr>
          <w:b/>
          <w:i/>
        </w:rPr>
        <w:t>7</w:t>
      </w:r>
      <w:r w:rsidR="00002770">
        <w:t xml:space="preserve"> </w:t>
      </w:r>
      <w:r>
        <w:t xml:space="preserve">do niniejszego </w:t>
      </w:r>
      <w:r w:rsidRPr="00D44CDD">
        <w:rPr>
          <w:b/>
        </w:rPr>
        <w:t>Regulaminu</w:t>
      </w:r>
      <w:r>
        <w:t>)</w:t>
      </w:r>
    </w:p>
    <w:p w14:paraId="0BFFB708" w14:textId="49A4983B" w:rsidR="00F92D45" w:rsidRDefault="00F92D45" w:rsidP="00F92D45">
      <w:pPr>
        <w:pStyle w:val="Akapitzlist"/>
        <w:numPr>
          <w:ilvl w:val="1"/>
          <w:numId w:val="11"/>
        </w:numPr>
        <w:jc w:val="both"/>
      </w:pPr>
      <w:r w:rsidRPr="0091766E">
        <w:t xml:space="preserve">Kwestionariusz Osobisty </w:t>
      </w:r>
      <w:r w:rsidRPr="00B37550">
        <w:rPr>
          <w:b/>
        </w:rPr>
        <w:t>Wnioskodawcy</w:t>
      </w:r>
      <w:r>
        <w:t xml:space="preserve"> </w:t>
      </w:r>
      <w:r w:rsidR="00002770">
        <w:t xml:space="preserve">oraz współmałżonka </w:t>
      </w:r>
      <w:r w:rsidR="00002770" w:rsidRPr="00002770">
        <w:rPr>
          <w:b/>
        </w:rPr>
        <w:t>Wnioskodawcy</w:t>
      </w:r>
      <w:r w:rsidR="00002770">
        <w:t xml:space="preserve"> </w:t>
      </w:r>
      <w:r>
        <w:t>(</w:t>
      </w:r>
      <w:r w:rsidRPr="00F92D45">
        <w:rPr>
          <w:i/>
        </w:rPr>
        <w:t xml:space="preserve">załącznik </w:t>
      </w:r>
      <w:r w:rsidRPr="00F92D45">
        <w:rPr>
          <w:b/>
          <w:i/>
        </w:rPr>
        <w:t xml:space="preserve">nr </w:t>
      </w:r>
      <w:r w:rsidR="00002770">
        <w:rPr>
          <w:b/>
          <w:i/>
        </w:rPr>
        <w:t>8</w:t>
      </w:r>
      <w:r w:rsidR="00002770">
        <w:t xml:space="preserve"> </w:t>
      </w:r>
      <w:r>
        <w:t xml:space="preserve">do niniejszego </w:t>
      </w:r>
      <w:r w:rsidRPr="00F92D45">
        <w:rPr>
          <w:b/>
        </w:rPr>
        <w:t>Regulaminu</w:t>
      </w:r>
      <w:r>
        <w:t>)</w:t>
      </w:r>
      <w:r w:rsidR="00954997">
        <w:t xml:space="preserve">, dotyczy wyłącznie osób fizycznych, spółek cywilnych i spółek </w:t>
      </w:r>
      <w:r w:rsidR="0098170F">
        <w:t>osobowych</w:t>
      </w:r>
      <w:r w:rsidR="00954997">
        <w:t>.</w:t>
      </w:r>
    </w:p>
    <w:p w14:paraId="44231710" w14:textId="30E7C306" w:rsidR="00F92D45" w:rsidRDefault="00F92D45" w:rsidP="00F92D45">
      <w:pPr>
        <w:pStyle w:val="Akapitzlist"/>
        <w:numPr>
          <w:ilvl w:val="1"/>
          <w:numId w:val="11"/>
        </w:numPr>
        <w:jc w:val="both"/>
      </w:pPr>
      <w:r>
        <w:t>Oświadczenie o przetwarzaniu danych osobowych (</w:t>
      </w:r>
      <w:r w:rsidRPr="00D44CDD">
        <w:rPr>
          <w:i/>
        </w:rPr>
        <w:t xml:space="preserve">załącznik </w:t>
      </w:r>
      <w:r w:rsidRPr="00D44CDD">
        <w:rPr>
          <w:b/>
          <w:i/>
        </w:rPr>
        <w:t xml:space="preserve">nr </w:t>
      </w:r>
      <w:r w:rsidR="00002770">
        <w:rPr>
          <w:b/>
          <w:i/>
        </w:rPr>
        <w:t>9</w:t>
      </w:r>
      <w:r w:rsidR="00002770">
        <w:t xml:space="preserve"> </w:t>
      </w:r>
      <w:r>
        <w:t xml:space="preserve">do niniejszego </w:t>
      </w:r>
      <w:r w:rsidRPr="00D44CDD">
        <w:rPr>
          <w:b/>
        </w:rPr>
        <w:t>Regulaminu</w:t>
      </w:r>
      <w:r>
        <w:t>)</w:t>
      </w:r>
    </w:p>
    <w:p w14:paraId="3A56CAEE" w14:textId="1C60ACED" w:rsidR="00954997" w:rsidRDefault="00F92D45" w:rsidP="00954997">
      <w:pPr>
        <w:pStyle w:val="Akapitzlist"/>
        <w:numPr>
          <w:ilvl w:val="1"/>
          <w:numId w:val="11"/>
        </w:numPr>
        <w:jc w:val="both"/>
      </w:pPr>
      <w:r>
        <w:t xml:space="preserve">Oświadczenie o nie znajdowaniu się w trudnej sytuacji zgodnie z zapisami </w:t>
      </w:r>
      <w:r w:rsidRPr="00F92D45">
        <w:rPr>
          <w:b/>
        </w:rPr>
        <w:t>§ 3 pkt 1.1</w:t>
      </w:r>
      <w:r>
        <w:t xml:space="preserve"> w tym braku zaległości wobec budżetu (ZUS, US) i innych podmiotów.</w:t>
      </w:r>
      <w:r w:rsidR="001A20E8">
        <w:t xml:space="preserve"> </w:t>
      </w:r>
      <w:r w:rsidR="00002770">
        <w:t>Oświadczenie o nie znajdowaniu się w trudnej sytuacji stanowi integralną część Wniosku Pożyczkowego. O</w:t>
      </w:r>
      <w:r w:rsidR="001A20E8">
        <w:t xml:space="preserve">świadczenia o braku zaległości wobec </w:t>
      </w:r>
      <w:r w:rsidR="00002770">
        <w:t>ZUS</w:t>
      </w:r>
      <w:r w:rsidR="001A20E8">
        <w:t xml:space="preserve"> i </w:t>
      </w:r>
      <w:r w:rsidR="00002770">
        <w:t>US</w:t>
      </w:r>
      <w:r w:rsidR="001A20E8">
        <w:t xml:space="preserve"> </w:t>
      </w:r>
      <w:r w:rsidR="00002770">
        <w:t>oraz</w:t>
      </w:r>
      <w:r w:rsidR="001A20E8">
        <w:t xml:space="preserve"> innych </w:t>
      </w:r>
      <w:r w:rsidR="00002770">
        <w:t xml:space="preserve">podmiotów na </w:t>
      </w:r>
      <w:r w:rsidR="00A26DF7">
        <w:t>dzień</w:t>
      </w:r>
      <w:r w:rsidR="00002770">
        <w:t xml:space="preserve"> 31 </w:t>
      </w:r>
      <w:r w:rsidR="00A26DF7">
        <w:t>grudnia</w:t>
      </w:r>
      <w:r w:rsidR="00002770">
        <w:t xml:space="preserve"> 2019 roku oraz na dzień </w:t>
      </w:r>
      <w:r w:rsidR="00A26DF7">
        <w:t>składania</w:t>
      </w:r>
      <w:r w:rsidR="00002770">
        <w:t xml:space="preserve"> Wniosku odpowiednio jako załącznik nr 10 oraz załącznik nr 11</w:t>
      </w:r>
      <w:r w:rsidR="001A20E8">
        <w:t>.</w:t>
      </w:r>
    </w:p>
    <w:p w14:paraId="5805CC93" w14:textId="40F471B7" w:rsidR="00F92D45" w:rsidRDefault="00F92D45" w:rsidP="00F92D45">
      <w:pPr>
        <w:pStyle w:val="Akapitzlist"/>
        <w:numPr>
          <w:ilvl w:val="1"/>
          <w:numId w:val="11"/>
        </w:numPr>
        <w:jc w:val="both"/>
      </w:pPr>
      <w:r>
        <w:t xml:space="preserve">Deklaracje </w:t>
      </w:r>
      <w:r w:rsidRPr="00F92D45">
        <w:rPr>
          <w:b/>
        </w:rPr>
        <w:t>PIT</w:t>
      </w:r>
      <w:r>
        <w:t xml:space="preserve"> i/lub </w:t>
      </w:r>
      <w:r w:rsidRPr="00F92D45">
        <w:rPr>
          <w:b/>
        </w:rPr>
        <w:t>CIT</w:t>
      </w:r>
      <w:r>
        <w:t xml:space="preserve"> w zależności od statusu </w:t>
      </w:r>
      <w:r w:rsidRPr="00F92D45">
        <w:rPr>
          <w:b/>
        </w:rPr>
        <w:t>Wnioskodawcy</w:t>
      </w:r>
      <w:r>
        <w:t xml:space="preserve"> za </w:t>
      </w:r>
      <w:r w:rsidRPr="00F92D45">
        <w:rPr>
          <w:b/>
        </w:rPr>
        <w:t>3</w:t>
      </w:r>
      <w:r>
        <w:t xml:space="preserve"> (</w:t>
      </w:r>
      <w:r>
        <w:rPr>
          <w:i/>
        </w:rPr>
        <w:t xml:space="preserve">słownie: </w:t>
      </w:r>
      <w:r w:rsidRPr="00F92D45">
        <w:rPr>
          <w:i/>
        </w:rPr>
        <w:t>trzy</w:t>
      </w:r>
      <w:r>
        <w:t>) ostatnie zamknięte lata kalendarzowe oraz bieżącą dokumentacje księgową.</w:t>
      </w:r>
    </w:p>
    <w:p w14:paraId="2BA1EF03" w14:textId="04767AF8" w:rsidR="00F92D45" w:rsidRDefault="00F92D45" w:rsidP="00F92D45">
      <w:pPr>
        <w:pStyle w:val="Akapitzlist"/>
        <w:numPr>
          <w:ilvl w:val="2"/>
          <w:numId w:val="11"/>
        </w:numPr>
        <w:jc w:val="both"/>
      </w:pPr>
      <w:r>
        <w:t xml:space="preserve">Przedsiębiorcy działający krócej </w:t>
      </w:r>
      <w:r w:rsidR="000A4597">
        <w:t xml:space="preserve">niż </w:t>
      </w:r>
      <w:r w:rsidR="000A4597" w:rsidRPr="00F92D45">
        <w:rPr>
          <w:b/>
        </w:rPr>
        <w:t>3</w:t>
      </w:r>
      <w:r w:rsidR="000A4597">
        <w:t xml:space="preserve"> (</w:t>
      </w:r>
      <w:r w:rsidR="000A4597">
        <w:rPr>
          <w:i/>
        </w:rPr>
        <w:t xml:space="preserve">słownie: </w:t>
      </w:r>
      <w:r w:rsidR="000A4597" w:rsidRPr="00F92D45">
        <w:rPr>
          <w:i/>
        </w:rPr>
        <w:t>trzy</w:t>
      </w:r>
      <w:r w:rsidR="000A4597">
        <w:t xml:space="preserve">) lata składają deklaracje o których mowa w </w:t>
      </w:r>
      <w:r w:rsidR="000A4597" w:rsidRPr="000A4597">
        <w:rPr>
          <w:b/>
        </w:rPr>
        <w:t>pkt 7.8</w:t>
      </w:r>
      <w:r w:rsidR="000A4597">
        <w:t xml:space="preserve"> odpowiednio do czasu funkcjonowania na rynku.</w:t>
      </w:r>
    </w:p>
    <w:p w14:paraId="78167103" w14:textId="39CD9272" w:rsidR="000F5DEC" w:rsidRDefault="000F5DEC" w:rsidP="00F92D45">
      <w:pPr>
        <w:pStyle w:val="Akapitzlist"/>
        <w:numPr>
          <w:ilvl w:val="2"/>
          <w:numId w:val="11"/>
        </w:numPr>
        <w:jc w:val="both"/>
      </w:pPr>
      <w:r>
        <w:t xml:space="preserve">W przypadku </w:t>
      </w:r>
      <w:r w:rsidRPr="000F5DEC">
        <w:rPr>
          <w:b/>
        </w:rPr>
        <w:t>Przedsiębiorców</w:t>
      </w:r>
      <w:r>
        <w:t xml:space="preserve"> prowadzących pełną księgowość należy załączyć sprawozdania finansowe za </w:t>
      </w:r>
      <w:r w:rsidRPr="00F92D45">
        <w:rPr>
          <w:b/>
        </w:rPr>
        <w:t>3</w:t>
      </w:r>
      <w:r>
        <w:t xml:space="preserve"> (</w:t>
      </w:r>
      <w:r>
        <w:rPr>
          <w:i/>
        </w:rPr>
        <w:t xml:space="preserve">słownie: </w:t>
      </w:r>
      <w:r w:rsidRPr="00F92D45">
        <w:rPr>
          <w:i/>
        </w:rPr>
        <w:t>trzy</w:t>
      </w:r>
      <w:r>
        <w:t>) ostatnie zamknięte lata kalendarzowe.</w:t>
      </w:r>
    </w:p>
    <w:p w14:paraId="73BD21FB" w14:textId="65258F66" w:rsidR="000F5DEC" w:rsidRDefault="000F5DEC" w:rsidP="00F92D45">
      <w:pPr>
        <w:pStyle w:val="Akapitzlist"/>
        <w:numPr>
          <w:ilvl w:val="2"/>
          <w:numId w:val="11"/>
        </w:numPr>
        <w:jc w:val="both"/>
      </w:pPr>
      <w:r>
        <w:t xml:space="preserve">W przypadku </w:t>
      </w:r>
      <w:r w:rsidRPr="000F5DEC">
        <w:rPr>
          <w:b/>
        </w:rPr>
        <w:t>Przedsiębiorców</w:t>
      </w:r>
      <w:r>
        <w:t xml:space="preserve"> rozliczających się na zasadach ogólnych, ryczałtu od przychodów ewidencjonowanych lub innych uproszczonych formach należy załączyć podsumowania roczne odpowiednich ewidencji.</w:t>
      </w:r>
    </w:p>
    <w:p w14:paraId="52AD65A4" w14:textId="184F68FA" w:rsidR="000F5DEC" w:rsidRPr="006F1938" w:rsidRDefault="000F5DEC" w:rsidP="00F92D45">
      <w:pPr>
        <w:pStyle w:val="Akapitzlist"/>
        <w:numPr>
          <w:ilvl w:val="2"/>
          <w:numId w:val="11"/>
        </w:numPr>
        <w:jc w:val="both"/>
      </w:pPr>
      <w:r>
        <w:t xml:space="preserve">Zapisy </w:t>
      </w:r>
      <w:r w:rsidRPr="000F5DEC">
        <w:rPr>
          <w:b/>
        </w:rPr>
        <w:t>pkt 7.8.1</w:t>
      </w:r>
      <w:r>
        <w:t xml:space="preserve"> stosuje się odpowiednio do </w:t>
      </w:r>
      <w:r w:rsidRPr="000F5DEC">
        <w:rPr>
          <w:b/>
        </w:rPr>
        <w:t>pkt 7.8.2</w:t>
      </w:r>
      <w:r>
        <w:t xml:space="preserve"> oraz </w:t>
      </w:r>
      <w:r>
        <w:rPr>
          <w:b/>
        </w:rPr>
        <w:t xml:space="preserve">pkt </w:t>
      </w:r>
      <w:r w:rsidRPr="000F5DEC">
        <w:rPr>
          <w:b/>
        </w:rPr>
        <w:t>7.8.3</w:t>
      </w:r>
    </w:p>
    <w:p w14:paraId="5F35BCBB" w14:textId="653F03D1" w:rsidR="00954997" w:rsidRDefault="00954997" w:rsidP="006F1938">
      <w:pPr>
        <w:pStyle w:val="Akapitzlist"/>
        <w:numPr>
          <w:ilvl w:val="1"/>
          <w:numId w:val="11"/>
        </w:numPr>
        <w:jc w:val="both"/>
      </w:pPr>
      <w:r w:rsidRPr="006F1938">
        <w:t>Dokument potwierdzający prawo do dysponowania lokalem</w:t>
      </w:r>
      <w:r w:rsidR="00F27A27">
        <w:rPr>
          <w:rStyle w:val="Odwoanieprzypisudolnego"/>
        </w:rPr>
        <w:footnoteReference w:id="5"/>
      </w:r>
      <w:r w:rsidRPr="006F1938">
        <w:t>.</w:t>
      </w:r>
    </w:p>
    <w:p w14:paraId="288531EE" w14:textId="70F41AAC" w:rsidR="00954997" w:rsidRDefault="00954997" w:rsidP="006F1938">
      <w:pPr>
        <w:pStyle w:val="Akapitzlist"/>
        <w:numPr>
          <w:ilvl w:val="1"/>
          <w:numId w:val="11"/>
        </w:numPr>
        <w:jc w:val="both"/>
      </w:pPr>
      <w:r>
        <w:t>Dokument potwierdzający posiadanie i numer rachunku bankowego firmowego</w:t>
      </w:r>
      <w:r w:rsidR="001F361B">
        <w:rPr>
          <w:rStyle w:val="Odwoanieprzypisudolnego"/>
        </w:rPr>
        <w:footnoteReference w:id="6"/>
      </w:r>
      <w:r>
        <w:t>.</w:t>
      </w:r>
    </w:p>
    <w:p w14:paraId="2134E33D" w14:textId="2898E412" w:rsidR="00A26DF7" w:rsidRDefault="00582F47" w:rsidP="006F1938">
      <w:pPr>
        <w:pStyle w:val="Akapitzlist"/>
        <w:numPr>
          <w:ilvl w:val="1"/>
          <w:numId w:val="11"/>
        </w:numPr>
        <w:jc w:val="both"/>
      </w:pPr>
      <w:r>
        <w:t>Arkusz finansowy w formacie arkusza kalkulacyjnego</w:t>
      </w:r>
      <w:r w:rsidR="00A26DF7">
        <w:t xml:space="preserve"> którego wzór stanowi </w:t>
      </w:r>
      <w:r w:rsidR="00A26DF7" w:rsidRPr="0096152F">
        <w:rPr>
          <w:i/>
        </w:rPr>
        <w:t xml:space="preserve">załącznik nr </w:t>
      </w:r>
      <w:r w:rsidR="00A26DF7" w:rsidRPr="0096152F">
        <w:rPr>
          <w:b/>
          <w:i/>
        </w:rPr>
        <w:t>12</w:t>
      </w:r>
      <w:r w:rsidR="00A26DF7">
        <w:t xml:space="preserve"> </w:t>
      </w:r>
    </w:p>
    <w:p w14:paraId="7D222F9B" w14:textId="2DB1F525" w:rsidR="0096152F" w:rsidRPr="00D83B0C" w:rsidRDefault="0096152F" w:rsidP="006F1938">
      <w:pPr>
        <w:pStyle w:val="Akapitzlist"/>
        <w:numPr>
          <w:ilvl w:val="1"/>
          <w:numId w:val="11"/>
        </w:numPr>
        <w:jc w:val="both"/>
      </w:pPr>
      <w:r>
        <w:t xml:space="preserve">Oświadczenie poręczyciela i współmałżonka poręczyciela, stanowiące </w:t>
      </w:r>
      <w:r w:rsidRPr="0096152F">
        <w:rPr>
          <w:i/>
        </w:rPr>
        <w:t xml:space="preserve">załącznik nr </w:t>
      </w:r>
      <w:r w:rsidRPr="0096152F">
        <w:rPr>
          <w:b/>
          <w:i/>
        </w:rPr>
        <w:t>18</w:t>
      </w:r>
      <w:r w:rsidRPr="0096152F">
        <w:rPr>
          <w:i/>
        </w:rPr>
        <w:t xml:space="preserve"> </w:t>
      </w:r>
      <w:r>
        <w:t>do niniejszego Regulaminu, jeżeli proponowanym zabezpieczeniem jest poręczenie cywilne i wekslowe osób fizycznych.</w:t>
      </w:r>
    </w:p>
    <w:p w14:paraId="7F11209A" w14:textId="3ADC41FA" w:rsidR="000F5DEC" w:rsidRDefault="000F5DEC" w:rsidP="000F5DEC">
      <w:pPr>
        <w:pStyle w:val="Akapitzlist"/>
        <w:numPr>
          <w:ilvl w:val="0"/>
          <w:numId w:val="11"/>
        </w:numPr>
        <w:jc w:val="both"/>
      </w:pPr>
      <w:r w:rsidRPr="00397D92">
        <w:rPr>
          <w:b/>
        </w:rPr>
        <w:t>Wnioski</w:t>
      </w:r>
      <w:r>
        <w:t xml:space="preserve"> będą przyjmowane </w:t>
      </w:r>
      <w:r w:rsidR="0025308F">
        <w:t xml:space="preserve">zgodnie z </w:t>
      </w:r>
      <w:r>
        <w:t xml:space="preserve">kolejnością zgłoszeń u każdego z </w:t>
      </w:r>
      <w:r w:rsidRPr="00397D92">
        <w:rPr>
          <w:b/>
        </w:rPr>
        <w:t>Członków Konsorcjum</w:t>
      </w:r>
      <w:r>
        <w:t xml:space="preserve"> oddzielnie.</w:t>
      </w:r>
    </w:p>
    <w:p w14:paraId="6900804D" w14:textId="681C6ACE" w:rsidR="000F5DEC" w:rsidRDefault="000F5DEC" w:rsidP="000F5DEC">
      <w:pPr>
        <w:pStyle w:val="Akapitzlist"/>
        <w:numPr>
          <w:ilvl w:val="0"/>
          <w:numId w:val="11"/>
        </w:numPr>
        <w:jc w:val="both"/>
      </w:pPr>
      <w:r>
        <w:t xml:space="preserve">W przypadku, gdy w momencie otwarcia naboru, za pośrednictwem </w:t>
      </w:r>
      <w:r w:rsidRPr="009E45FC">
        <w:rPr>
          <w:b/>
        </w:rPr>
        <w:t>Generatora</w:t>
      </w:r>
      <w:r>
        <w:t xml:space="preserve"> </w:t>
      </w:r>
      <w:r w:rsidRPr="000F5DEC">
        <w:t xml:space="preserve">wpłynie </w:t>
      </w:r>
      <w:r>
        <w:t xml:space="preserve">więcej niż jeden wniosek </w:t>
      </w:r>
      <w:r w:rsidRPr="000F5DEC">
        <w:t xml:space="preserve">a w </w:t>
      </w:r>
      <w:r w:rsidR="003320B2" w:rsidRPr="006F1938">
        <w:rPr>
          <w:b/>
        </w:rPr>
        <w:t>Punktach Naboru Wniosków</w:t>
      </w:r>
      <w:r w:rsidRPr="000F5DEC">
        <w:t xml:space="preserve"> </w:t>
      </w:r>
      <w:r w:rsidRPr="000F5DEC">
        <w:rPr>
          <w:b/>
        </w:rPr>
        <w:t>Pośrednika</w:t>
      </w:r>
      <w:r w:rsidRPr="000F5DEC">
        <w:t xml:space="preserve"> </w:t>
      </w:r>
      <w:r w:rsidRPr="000F5DEC">
        <w:rPr>
          <w:b/>
        </w:rPr>
        <w:t>Finansowego</w:t>
      </w:r>
      <w:r w:rsidRPr="000F5DEC">
        <w:t xml:space="preserve"> utworzy się kolejka chętnych</w:t>
      </w:r>
      <w:r>
        <w:t>, kolejność rejestracji wniosków będzie ustalana w następujący sposób:</w:t>
      </w:r>
    </w:p>
    <w:p w14:paraId="32BA47B7" w14:textId="1B6A190B" w:rsidR="000F5DEC" w:rsidRDefault="000F5DEC" w:rsidP="000F5DEC">
      <w:pPr>
        <w:pStyle w:val="Akapitzlist"/>
        <w:numPr>
          <w:ilvl w:val="1"/>
          <w:numId w:val="11"/>
        </w:numPr>
        <w:jc w:val="both"/>
      </w:pPr>
      <w:r>
        <w:t xml:space="preserve">Na pierwszym miejscu listy zostanie zarejestrowany </w:t>
      </w:r>
      <w:r w:rsidRPr="00412D62">
        <w:rPr>
          <w:b/>
        </w:rPr>
        <w:t>Wniosek</w:t>
      </w:r>
      <w:r>
        <w:t xml:space="preserve">, który wpłynął jako pierwszy w </w:t>
      </w:r>
      <w:r w:rsidRPr="00412D62">
        <w:rPr>
          <w:b/>
        </w:rPr>
        <w:t>Generatorze Wniosków</w:t>
      </w:r>
      <w:r w:rsidR="003320B2">
        <w:t xml:space="preserve"> u danego </w:t>
      </w:r>
      <w:r w:rsidR="003320B2" w:rsidRPr="006F1938">
        <w:rPr>
          <w:b/>
        </w:rPr>
        <w:t>Konsorcjanta</w:t>
      </w:r>
      <w:r>
        <w:t>.</w:t>
      </w:r>
    </w:p>
    <w:p w14:paraId="3E26802D" w14:textId="66A7B20F" w:rsidR="000F5DEC" w:rsidRDefault="000F5DEC" w:rsidP="000F5DEC">
      <w:pPr>
        <w:pStyle w:val="Akapitzlist"/>
        <w:numPr>
          <w:ilvl w:val="1"/>
          <w:numId w:val="11"/>
        </w:numPr>
        <w:jc w:val="both"/>
      </w:pPr>
      <w:r>
        <w:t xml:space="preserve">Na drugi miejscu </w:t>
      </w:r>
      <w:r w:rsidR="00DE54F2">
        <w:t xml:space="preserve">zostanie zarejestrowany </w:t>
      </w:r>
      <w:r w:rsidR="00DE54F2" w:rsidRPr="00412D62">
        <w:rPr>
          <w:b/>
        </w:rPr>
        <w:t>Wnios</w:t>
      </w:r>
      <w:r w:rsidR="00DE54F2">
        <w:rPr>
          <w:b/>
        </w:rPr>
        <w:t>ek</w:t>
      </w:r>
      <w:r>
        <w:t xml:space="preserve">, </w:t>
      </w:r>
      <w:r w:rsidR="00DE54F2">
        <w:t xml:space="preserve">złożony </w:t>
      </w:r>
      <w:r>
        <w:t xml:space="preserve">jako </w:t>
      </w:r>
      <w:r w:rsidR="00DE54F2">
        <w:t xml:space="preserve">pierwszy </w:t>
      </w:r>
      <w:r>
        <w:t xml:space="preserve">osobiście przez </w:t>
      </w:r>
      <w:r w:rsidRPr="00412D62">
        <w:rPr>
          <w:b/>
        </w:rPr>
        <w:t>Wnioskodawcę</w:t>
      </w:r>
      <w:r w:rsidR="003320B2">
        <w:rPr>
          <w:b/>
        </w:rPr>
        <w:t xml:space="preserve"> </w:t>
      </w:r>
      <w:r w:rsidR="00DE54F2">
        <w:t>u</w:t>
      </w:r>
      <w:r w:rsidR="003320B2">
        <w:t xml:space="preserve"> danego </w:t>
      </w:r>
      <w:r w:rsidR="003320B2" w:rsidRPr="006F1938">
        <w:rPr>
          <w:b/>
        </w:rPr>
        <w:t>Konsorcjanta</w:t>
      </w:r>
      <w:r>
        <w:t>, o ile odbędzie się to w momencie uruchomienia naboru.</w:t>
      </w:r>
    </w:p>
    <w:p w14:paraId="2F7FAAFB" w14:textId="5451D5C2" w:rsidR="00DE54F2" w:rsidRDefault="00DE54F2" w:rsidP="00A26DF7">
      <w:pPr>
        <w:pStyle w:val="Akapitzlist"/>
        <w:numPr>
          <w:ilvl w:val="2"/>
          <w:numId w:val="11"/>
        </w:numPr>
        <w:jc w:val="both"/>
      </w:pPr>
      <w:r>
        <w:t>W przypadku gdy dany Konsorcjant będzie przyjmował Wnioski Pożyczkowe w więcej niż jednym Punkcie naboru, wnioski składane osobiście będą rejestrowane na poszczególnych miejscach Listy Wniosków zgodnie z jego wewnętrznymi procedurami.</w:t>
      </w:r>
    </w:p>
    <w:p w14:paraId="206325E7" w14:textId="5BB1B5E1" w:rsidR="000F5DEC" w:rsidRDefault="000F5DEC" w:rsidP="000F5DEC">
      <w:pPr>
        <w:pStyle w:val="Akapitzlist"/>
        <w:numPr>
          <w:ilvl w:val="1"/>
          <w:numId w:val="11"/>
        </w:numPr>
        <w:jc w:val="both"/>
      </w:pPr>
      <w:r>
        <w:t xml:space="preserve">Na trzecim miejscu kolejny </w:t>
      </w:r>
      <w:r>
        <w:rPr>
          <w:b/>
        </w:rPr>
        <w:t>W</w:t>
      </w:r>
      <w:r w:rsidRPr="00412D62">
        <w:rPr>
          <w:b/>
        </w:rPr>
        <w:t>niosek</w:t>
      </w:r>
      <w:r>
        <w:t xml:space="preserve"> złożony za pośrednictwem </w:t>
      </w:r>
      <w:r w:rsidRPr="00412D62">
        <w:rPr>
          <w:b/>
        </w:rPr>
        <w:t>Generatora</w:t>
      </w:r>
      <w:r>
        <w:t xml:space="preserve">, na czwartym </w:t>
      </w:r>
      <w:r>
        <w:rPr>
          <w:b/>
        </w:rPr>
        <w:t>W</w:t>
      </w:r>
      <w:r w:rsidRPr="00412D62">
        <w:rPr>
          <w:b/>
        </w:rPr>
        <w:t>niosek</w:t>
      </w:r>
      <w:r>
        <w:t xml:space="preserve"> złożony osobiście, z zachowaniem zapisów </w:t>
      </w:r>
      <w:r w:rsidRPr="00412D62">
        <w:rPr>
          <w:b/>
        </w:rPr>
        <w:t xml:space="preserve">pkt </w:t>
      </w:r>
      <w:r>
        <w:rPr>
          <w:b/>
        </w:rPr>
        <w:t>9.2</w:t>
      </w:r>
      <w:r>
        <w:t xml:space="preserve"> niniejszego paragrafu. Kolejne </w:t>
      </w:r>
      <w:r w:rsidRPr="00015DE7">
        <w:rPr>
          <w:b/>
        </w:rPr>
        <w:t>Wnioski</w:t>
      </w:r>
      <w:r>
        <w:t xml:space="preserve"> będą rejestrowane na tzw. zakładkę.</w:t>
      </w:r>
    </w:p>
    <w:p w14:paraId="4B9B6E4D" w14:textId="31307DCF" w:rsidR="000F5DEC" w:rsidRDefault="000F5DEC" w:rsidP="000F5DEC">
      <w:pPr>
        <w:pStyle w:val="Akapitzlist"/>
        <w:numPr>
          <w:ilvl w:val="1"/>
          <w:numId w:val="11"/>
        </w:numPr>
        <w:jc w:val="both"/>
      </w:pPr>
      <w:r>
        <w:t xml:space="preserve">W przypadku gdy w siedzibie danego </w:t>
      </w:r>
      <w:r w:rsidRPr="00412D62">
        <w:rPr>
          <w:b/>
        </w:rPr>
        <w:t>Konsorcjanta</w:t>
      </w:r>
      <w:r>
        <w:t xml:space="preserve"> utworzy się kolejka chętnych potencjalnych </w:t>
      </w:r>
      <w:r>
        <w:rPr>
          <w:b/>
        </w:rPr>
        <w:t>Wnioskodawców</w:t>
      </w:r>
      <w:r>
        <w:t xml:space="preserve">, w momencie otwarcia naboru zostanie ona zamknięta </w:t>
      </w:r>
      <w:r w:rsidR="006D71FE">
        <w:t xml:space="preserve">przez danego </w:t>
      </w:r>
      <w:r w:rsidR="006D71FE" w:rsidRPr="006D71FE">
        <w:rPr>
          <w:b/>
        </w:rPr>
        <w:t>Konsorcjanta</w:t>
      </w:r>
      <w:r w:rsidR="006D71FE">
        <w:t xml:space="preserve"> </w:t>
      </w:r>
      <w:r>
        <w:t xml:space="preserve">i tylko </w:t>
      </w:r>
      <w:r w:rsidRPr="00412D62">
        <w:rPr>
          <w:b/>
        </w:rPr>
        <w:t>Wnioski</w:t>
      </w:r>
      <w:r>
        <w:t xml:space="preserve"> złożone przez tych chętnych będą przyjmowane na tzw. zakładkę z wnioskami złożonymi za pośrednictwem </w:t>
      </w:r>
      <w:r w:rsidRPr="00412D62">
        <w:rPr>
          <w:b/>
        </w:rPr>
        <w:t>Generatora</w:t>
      </w:r>
      <w:r>
        <w:t xml:space="preserve">. Kolejne </w:t>
      </w:r>
      <w:r w:rsidRPr="00412D62">
        <w:rPr>
          <w:b/>
        </w:rPr>
        <w:t>Wnioski</w:t>
      </w:r>
      <w:r>
        <w:t xml:space="preserve"> zostaną zarejestrowane na miejscach zgodnie z datą i godziną ich wpływu, bez względu na formę ich złożenia.</w:t>
      </w:r>
    </w:p>
    <w:p w14:paraId="362544B8" w14:textId="303F4D16" w:rsidR="006D71FE" w:rsidRDefault="006D71FE" w:rsidP="006D71FE">
      <w:pPr>
        <w:pStyle w:val="Akapitzlist"/>
        <w:numPr>
          <w:ilvl w:val="0"/>
          <w:numId w:val="11"/>
        </w:numPr>
        <w:jc w:val="both"/>
      </w:pPr>
      <w:r>
        <w:t xml:space="preserve">Jeżeli w momencie ogłoszenia zamknięcia naboru </w:t>
      </w:r>
      <w:r w:rsidRPr="00ED7AA7">
        <w:rPr>
          <w:b/>
        </w:rPr>
        <w:t>Wniosków</w:t>
      </w:r>
      <w:r>
        <w:t xml:space="preserve">, nadal będzie kolejka chętnych w siedzibie </w:t>
      </w:r>
      <w:r w:rsidRPr="009E45FC">
        <w:rPr>
          <w:b/>
        </w:rPr>
        <w:t>Pośrednika</w:t>
      </w:r>
      <w:r>
        <w:t xml:space="preserve"> </w:t>
      </w:r>
      <w:r w:rsidRPr="009E45FC">
        <w:rPr>
          <w:b/>
        </w:rPr>
        <w:t>Finansowego</w:t>
      </w:r>
      <w:r>
        <w:t xml:space="preserve">, zostanie ona zamknięta a wszystkie </w:t>
      </w:r>
      <w:r w:rsidRPr="00ED7AA7">
        <w:rPr>
          <w:b/>
        </w:rPr>
        <w:t>Wnioski</w:t>
      </w:r>
      <w:r>
        <w:t xml:space="preserve"> znajdujące się w tej kolejce zostaną przyjęte, zgodnie z zapisami powyższych punktów.</w:t>
      </w:r>
    </w:p>
    <w:p w14:paraId="7057A913" w14:textId="62C3D123" w:rsidR="00130067" w:rsidRPr="008A6A6F" w:rsidRDefault="00130067" w:rsidP="006D71FE">
      <w:pPr>
        <w:pStyle w:val="Akapitzlist"/>
        <w:numPr>
          <w:ilvl w:val="0"/>
          <w:numId w:val="11"/>
        </w:numPr>
        <w:jc w:val="both"/>
      </w:pPr>
      <w:r>
        <w:t xml:space="preserve">Jeden </w:t>
      </w:r>
      <w:r w:rsidRPr="00CE5840">
        <w:rPr>
          <w:b/>
        </w:rPr>
        <w:t xml:space="preserve">Wnioskodawca </w:t>
      </w:r>
      <w:r>
        <w:t xml:space="preserve">może złożyć jeden lub więcej </w:t>
      </w:r>
      <w:r w:rsidRPr="00CE5840">
        <w:rPr>
          <w:b/>
        </w:rPr>
        <w:t xml:space="preserve">Wniosków </w:t>
      </w:r>
      <w:r>
        <w:t xml:space="preserve">z zastrzeżeniem zapisów </w:t>
      </w:r>
      <w:r w:rsidRPr="00CE5840">
        <w:rPr>
          <w:b/>
        </w:rPr>
        <w:t xml:space="preserve">§ 7 pkt </w:t>
      </w:r>
      <w:r w:rsidR="003C4F74">
        <w:rPr>
          <w:b/>
        </w:rPr>
        <w:t xml:space="preserve">4 </w:t>
      </w:r>
      <w:r w:rsidR="003C4F74" w:rsidRPr="00A26DF7">
        <w:t>oraz</w:t>
      </w:r>
      <w:r w:rsidR="003C4F74">
        <w:rPr>
          <w:b/>
        </w:rPr>
        <w:t xml:space="preserve"> pkt 5</w:t>
      </w:r>
    </w:p>
    <w:p w14:paraId="5F228FA9" w14:textId="0D3B094E" w:rsidR="003C4F74" w:rsidRDefault="003C4F74" w:rsidP="008A6A6F">
      <w:pPr>
        <w:pStyle w:val="Akapitzlist"/>
        <w:numPr>
          <w:ilvl w:val="1"/>
          <w:numId w:val="11"/>
        </w:numPr>
        <w:jc w:val="both"/>
      </w:pPr>
      <w:r>
        <w:t xml:space="preserve">Przedsiębiorca składając wnioski osobiście może złożyć dowolną liczbę wniosków </w:t>
      </w:r>
      <w:r w:rsidR="00185C1B">
        <w:t xml:space="preserve">dotyczących jego przedsiębiorstw, </w:t>
      </w:r>
      <w:r>
        <w:t xml:space="preserve">z zachowaniem zapisów </w:t>
      </w:r>
      <w:r w:rsidRPr="008A6A6F">
        <w:rPr>
          <w:b/>
        </w:rPr>
        <w:t>§ 7 pkt 4</w:t>
      </w:r>
      <w:r>
        <w:t xml:space="preserve"> oraz </w:t>
      </w:r>
      <w:r w:rsidR="00185C1B" w:rsidRPr="008A6A6F">
        <w:rPr>
          <w:b/>
        </w:rPr>
        <w:t xml:space="preserve">§ 7 </w:t>
      </w:r>
      <w:r w:rsidRPr="008A6A6F">
        <w:rPr>
          <w:b/>
        </w:rPr>
        <w:t>pkt 5</w:t>
      </w:r>
      <w:r>
        <w:t>.</w:t>
      </w:r>
      <w:r w:rsidR="00185C1B">
        <w:t xml:space="preserve"> </w:t>
      </w:r>
    </w:p>
    <w:p w14:paraId="33D8EB87" w14:textId="2CE0A3CB" w:rsidR="00185C1B" w:rsidRPr="00CE5840" w:rsidRDefault="00185C1B" w:rsidP="008A6A6F">
      <w:pPr>
        <w:pStyle w:val="Akapitzlist"/>
        <w:numPr>
          <w:ilvl w:val="1"/>
          <w:numId w:val="11"/>
        </w:numPr>
        <w:jc w:val="both"/>
      </w:pPr>
      <w:r>
        <w:t xml:space="preserve">Przedsiębiorca składając wnioski za pośrednictwem przedstawiciela może złożyć dowolną liczbę wniosków dotyczących jego przedsiębiorstw, z zachowaniem zapisów </w:t>
      </w:r>
      <w:r w:rsidRPr="00E56DFC">
        <w:rPr>
          <w:b/>
        </w:rPr>
        <w:t>§ 7 pkt 4</w:t>
      </w:r>
      <w:r>
        <w:t xml:space="preserve"> oraz </w:t>
      </w:r>
      <w:r w:rsidRPr="008A6A6F">
        <w:rPr>
          <w:b/>
        </w:rPr>
        <w:t>§ 7</w:t>
      </w:r>
      <w:r>
        <w:t xml:space="preserve"> </w:t>
      </w:r>
      <w:r w:rsidRPr="00E56DFC">
        <w:rPr>
          <w:b/>
        </w:rPr>
        <w:t>pkt 5</w:t>
      </w:r>
    </w:p>
    <w:p w14:paraId="2B8FB8A5" w14:textId="77777777" w:rsidR="00E93E49" w:rsidRDefault="00CE5840" w:rsidP="00E93E49">
      <w:pPr>
        <w:pStyle w:val="Akapitzlist"/>
        <w:numPr>
          <w:ilvl w:val="1"/>
          <w:numId w:val="11"/>
        </w:numPr>
        <w:jc w:val="both"/>
      </w:pPr>
      <w:r>
        <w:t xml:space="preserve">Jeżeli </w:t>
      </w:r>
      <w:r w:rsidRPr="00E93E49">
        <w:rPr>
          <w:b/>
        </w:rPr>
        <w:t>Wnioskodawca</w:t>
      </w:r>
      <w:r>
        <w:t xml:space="preserve"> złoży więcej niż jeden </w:t>
      </w:r>
      <w:r w:rsidRPr="00E93E49">
        <w:rPr>
          <w:b/>
        </w:rPr>
        <w:t>Wniosek</w:t>
      </w:r>
      <w:r>
        <w:t xml:space="preserve"> u jednego lub kilku </w:t>
      </w:r>
      <w:r w:rsidRPr="00E93E49">
        <w:rPr>
          <w:b/>
        </w:rPr>
        <w:t>Konsorcjantów</w:t>
      </w:r>
      <w:r w:rsidR="00E93E49">
        <w:t>:</w:t>
      </w:r>
    </w:p>
    <w:p w14:paraId="396A2179" w14:textId="43AB5201" w:rsidR="00CE5840" w:rsidRDefault="00CE5840" w:rsidP="00E93E49">
      <w:pPr>
        <w:pStyle w:val="Akapitzlist"/>
        <w:numPr>
          <w:ilvl w:val="2"/>
          <w:numId w:val="11"/>
        </w:numPr>
        <w:jc w:val="both"/>
      </w:pPr>
      <w:r>
        <w:t xml:space="preserve">których sumaryczna wartość przekroczy limity określone w </w:t>
      </w:r>
      <w:r w:rsidRPr="00E93E49">
        <w:rPr>
          <w:b/>
        </w:rPr>
        <w:t>§ 7 pkt 5</w:t>
      </w:r>
      <w:r>
        <w:t xml:space="preserve"> wszystkie wnioski zostaną odrzucone na etapie oceny formalnej i nie będą dalej procedowane. Zostaną wobec nich zastosowane odpowiednio zapisy </w:t>
      </w:r>
      <w:r w:rsidRPr="00E93E49">
        <w:rPr>
          <w:b/>
        </w:rPr>
        <w:t>pkt 4.1</w:t>
      </w:r>
      <w:r>
        <w:t xml:space="preserve"> niniejszego paragrafu.</w:t>
      </w:r>
    </w:p>
    <w:p w14:paraId="1E75D5D2" w14:textId="788D9580" w:rsidR="00E93E49" w:rsidRDefault="00E93E49" w:rsidP="00E93E49">
      <w:pPr>
        <w:pStyle w:val="Akapitzlist"/>
        <w:numPr>
          <w:ilvl w:val="2"/>
          <w:numId w:val="11"/>
        </w:numPr>
        <w:jc w:val="both"/>
      </w:pPr>
      <w:r>
        <w:t xml:space="preserve">z przeznaczeniem na pokrycie tych samych wydatków wszystkie wnioski zostaną odrzucone na etapie oceny formalnej i nie będą dalej procedowane. Zostaną wobec nich zastosowane odpowiednio zapisy </w:t>
      </w:r>
      <w:r w:rsidRPr="0037439F">
        <w:rPr>
          <w:b/>
        </w:rPr>
        <w:t>pkt 4.1</w:t>
      </w:r>
      <w:r>
        <w:t xml:space="preserve"> niniejszego paragrafu.</w:t>
      </w:r>
    </w:p>
    <w:p w14:paraId="092D758E" w14:textId="40F86DE6" w:rsidR="005E20E7" w:rsidRDefault="005E20E7" w:rsidP="008A6A6F">
      <w:pPr>
        <w:pStyle w:val="Akapitzlist"/>
        <w:numPr>
          <w:ilvl w:val="1"/>
          <w:numId w:val="11"/>
        </w:numPr>
        <w:jc w:val="both"/>
      </w:pPr>
      <w:r>
        <w:t xml:space="preserve">Nie dopuszcza się aby jedna osoba składała wnioski dotyczące więcej niż jednego </w:t>
      </w:r>
      <w:r w:rsidR="0045125B">
        <w:t>przedsiębiorcy</w:t>
      </w:r>
      <w:r w:rsidR="00512629">
        <w:t xml:space="preserve"> za jednym razem</w:t>
      </w:r>
      <w:r>
        <w:t>.</w:t>
      </w:r>
    </w:p>
    <w:p w14:paraId="15542ADE" w14:textId="79AE6A81" w:rsidR="00693EB7" w:rsidRDefault="00693EB7" w:rsidP="008A6A6F">
      <w:pPr>
        <w:pStyle w:val="Akapitzlist"/>
        <w:numPr>
          <w:ilvl w:val="1"/>
          <w:numId w:val="11"/>
        </w:numPr>
        <w:jc w:val="both"/>
      </w:pPr>
      <w:r>
        <w:t xml:space="preserve">Składając Wnioski za pośrednictwem Generatora Wniosków Pożyczkowych można złożyć więcej niż jeden wniosek składając je do różnych Konsorcjantów z zachowaniem zapisów </w:t>
      </w:r>
      <w:r w:rsidRPr="00454BBE">
        <w:rPr>
          <w:b/>
        </w:rPr>
        <w:t>§ 7 pkt 4</w:t>
      </w:r>
      <w:r>
        <w:t xml:space="preserve"> oraz </w:t>
      </w:r>
      <w:r w:rsidRPr="00454BBE">
        <w:rPr>
          <w:b/>
        </w:rPr>
        <w:t>§ 7 pkt 5</w:t>
      </w:r>
      <w:r>
        <w:t>.</w:t>
      </w:r>
    </w:p>
    <w:p w14:paraId="0BD45B1F" w14:textId="77777777" w:rsidR="00B96B7E" w:rsidRPr="00B96B7E" w:rsidRDefault="00B96B7E" w:rsidP="008A6A6F">
      <w:pPr>
        <w:jc w:val="center"/>
        <w:rPr>
          <w:b/>
        </w:rPr>
      </w:pPr>
      <w:r w:rsidRPr="00B96B7E">
        <w:rPr>
          <w:b/>
        </w:rPr>
        <w:t>§ 12 Procedura pożyczkowa – ocena Wniosków Pożyczkowych i przyznanie Jednostkowej Pożyczki.</w:t>
      </w:r>
    </w:p>
    <w:p w14:paraId="5BBCF302" w14:textId="2E35093D" w:rsidR="00B96B7E" w:rsidRDefault="00B96B7E" w:rsidP="00B96B7E">
      <w:pPr>
        <w:pStyle w:val="Akapitzlist"/>
        <w:numPr>
          <w:ilvl w:val="0"/>
          <w:numId w:val="12"/>
        </w:numPr>
        <w:jc w:val="both"/>
      </w:pPr>
      <w:r>
        <w:t xml:space="preserve">W pierwszej kolejności zostaną poddane ocenie </w:t>
      </w:r>
      <w:r w:rsidRPr="00DF1BE6">
        <w:rPr>
          <w:b/>
        </w:rPr>
        <w:t>Wnioski</w:t>
      </w:r>
      <w:r>
        <w:t xml:space="preserve"> z </w:t>
      </w:r>
      <w:r w:rsidRPr="00DF1BE6">
        <w:rPr>
          <w:b/>
        </w:rPr>
        <w:t>Listy Podstawowej</w:t>
      </w:r>
      <w:r>
        <w:t>.</w:t>
      </w:r>
    </w:p>
    <w:p w14:paraId="55C33580" w14:textId="0D0B9BF1" w:rsidR="00B96B7E" w:rsidRDefault="00B96B7E" w:rsidP="00B96B7E">
      <w:pPr>
        <w:pStyle w:val="Akapitzlist"/>
        <w:numPr>
          <w:ilvl w:val="0"/>
          <w:numId w:val="12"/>
        </w:numPr>
        <w:jc w:val="both"/>
      </w:pPr>
      <w:r>
        <w:t xml:space="preserve">Ocena </w:t>
      </w:r>
      <w:r w:rsidRPr="00B96B7E">
        <w:rPr>
          <w:b/>
        </w:rPr>
        <w:t>Wniosków</w:t>
      </w:r>
      <w:r>
        <w:t xml:space="preserve"> jest dwustopniowa:</w:t>
      </w:r>
    </w:p>
    <w:p w14:paraId="155014DD" w14:textId="60B31D6A" w:rsidR="00B96B7E" w:rsidRDefault="00B96B7E" w:rsidP="00B96B7E">
      <w:pPr>
        <w:pStyle w:val="Akapitzlist"/>
        <w:numPr>
          <w:ilvl w:val="1"/>
          <w:numId w:val="12"/>
        </w:numPr>
        <w:jc w:val="both"/>
      </w:pPr>
      <w:r>
        <w:t>Formalna ocena wniosków mająca na celu zweryfikowanie poprawności formalno prawnej złożonych wniosków. Na tym etapie w szczególności będą oceniane:</w:t>
      </w:r>
    </w:p>
    <w:p w14:paraId="527C44BF" w14:textId="5CB00FE9" w:rsidR="00B96B7E" w:rsidRDefault="00B96B7E" w:rsidP="00B96B7E">
      <w:pPr>
        <w:pStyle w:val="Akapitzlist"/>
        <w:numPr>
          <w:ilvl w:val="2"/>
          <w:numId w:val="12"/>
        </w:numPr>
        <w:jc w:val="both"/>
      </w:pPr>
      <w:r>
        <w:t xml:space="preserve">Kompletność </w:t>
      </w:r>
      <w:r w:rsidRPr="00B96B7E">
        <w:rPr>
          <w:b/>
        </w:rPr>
        <w:t>Wniosków</w:t>
      </w:r>
      <w:r>
        <w:t xml:space="preserve">: czy </w:t>
      </w:r>
      <w:r w:rsidRPr="00CD7DA8">
        <w:rPr>
          <w:b/>
        </w:rPr>
        <w:t>Wniosek</w:t>
      </w:r>
      <w:r>
        <w:t xml:space="preserve"> zawiera wszystkie wymagane </w:t>
      </w:r>
      <w:r w:rsidRPr="00CD7DA8">
        <w:rPr>
          <w:b/>
        </w:rPr>
        <w:t>Regulaminem</w:t>
      </w:r>
      <w:r>
        <w:t xml:space="preserve"> załączniki opisane w </w:t>
      </w:r>
      <w:r w:rsidRPr="00B96B7E">
        <w:rPr>
          <w:b/>
        </w:rPr>
        <w:t>pkt 7</w:t>
      </w:r>
      <w:r>
        <w:t xml:space="preserve"> paragrafu </w:t>
      </w:r>
      <w:r w:rsidRPr="00B96B7E">
        <w:rPr>
          <w:b/>
        </w:rPr>
        <w:t>11</w:t>
      </w:r>
      <w:r>
        <w:t xml:space="preserve">, i czy wszystkie wymagane pola zostały uzupełnione zgodnie z instrukcją zawartą w odpowiednich formularzach. </w:t>
      </w:r>
      <w:r>
        <w:rPr>
          <w:b/>
        </w:rPr>
        <w:t>Wnioski</w:t>
      </w:r>
      <w:r>
        <w:t xml:space="preserve"> niekompletne zostaną odrzucone a </w:t>
      </w:r>
      <w:r w:rsidRPr="00B96B7E">
        <w:rPr>
          <w:b/>
        </w:rPr>
        <w:t>Wnioskodawca</w:t>
      </w:r>
      <w:r>
        <w:t xml:space="preserve"> ma prawo złożyć </w:t>
      </w:r>
      <w:r w:rsidRPr="00B96B7E">
        <w:rPr>
          <w:b/>
        </w:rPr>
        <w:t>Wniosek</w:t>
      </w:r>
      <w:r>
        <w:t xml:space="preserve"> powtórnie z uwzględnieniem przekazanych uwag i zachowaniem zapisów </w:t>
      </w:r>
      <w:r w:rsidRPr="00B96B7E">
        <w:rPr>
          <w:b/>
        </w:rPr>
        <w:t>§ 11 pkt 3</w:t>
      </w:r>
      <w:r>
        <w:t xml:space="preserve"> </w:t>
      </w:r>
    </w:p>
    <w:p w14:paraId="14DF23F6" w14:textId="22DD0EA3" w:rsidR="00221BE3" w:rsidRDefault="00221BE3" w:rsidP="00B96B7E">
      <w:pPr>
        <w:pStyle w:val="Akapitzlist"/>
        <w:numPr>
          <w:ilvl w:val="2"/>
          <w:numId w:val="12"/>
        </w:numPr>
        <w:jc w:val="both"/>
      </w:pPr>
      <w:r>
        <w:t xml:space="preserve">Kwalifikowalność </w:t>
      </w:r>
      <w:r w:rsidRPr="00CD7DA8">
        <w:rPr>
          <w:b/>
        </w:rPr>
        <w:t>Wnioskodawcy</w:t>
      </w:r>
      <w:r>
        <w:t xml:space="preserve">, w tym w szczególności siedziba, miejsce wykonywania działalności, adres zamieszkania. </w:t>
      </w:r>
      <w:r>
        <w:rPr>
          <w:b/>
        </w:rPr>
        <w:t>Wnioski</w:t>
      </w:r>
      <w:r>
        <w:t xml:space="preserve"> nie spełniające kryterium kwalifikowalności zostaną odrzucone.</w:t>
      </w:r>
    </w:p>
    <w:p w14:paraId="15875929" w14:textId="318EB255" w:rsidR="00221BE3" w:rsidRDefault="00221BE3" w:rsidP="00B96B7E">
      <w:pPr>
        <w:pStyle w:val="Akapitzlist"/>
        <w:numPr>
          <w:ilvl w:val="2"/>
          <w:numId w:val="12"/>
        </w:numPr>
        <w:jc w:val="both"/>
      </w:pPr>
      <w:r>
        <w:t xml:space="preserve">Wiarygodność zabezpieczeń, z zachowaniem zapisów </w:t>
      </w:r>
      <w:r w:rsidRPr="00070813">
        <w:rPr>
          <w:b/>
        </w:rPr>
        <w:t xml:space="preserve">§ </w:t>
      </w:r>
      <w:r>
        <w:rPr>
          <w:b/>
        </w:rPr>
        <w:t>9</w:t>
      </w:r>
      <w:r>
        <w:t xml:space="preserve"> niniejszego </w:t>
      </w:r>
      <w:r w:rsidRPr="00070813">
        <w:rPr>
          <w:b/>
        </w:rPr>
        <w:t>Regulaminu</w:t>
      </w:r>
      <w:r>
        <w:t xml:space="preserve">: weryfikacji podlega wartość oraz rodzaj zabezpieczeń. </w:t>
      </w:r>
      <w:r w:rsidRPr="00070813">
        <w:rPr>
          <w:b/>
        </w:rPr>
        <w:t>Wnioskodawca</w:t>
      </w:r>
      <w:r>
        <w:t xml:space="preserve"> jest wzywany do złożenia stosownych dokumentów odnośnie zabezpieczenia zgodnie z procedurami obowiązującymi u poszczególnych </w:t>
      </w:r>
      <w:r w:rsidRPr="00070813">
        <w:rPr>
          <w:b/>
        </w:rPr>
        <w:t>Konsorcjantów</w:t>
      </w:r>
      <w:r>
        <w:t>.</w:t>
      </w:r>
    </w:p>
    <w:p w14:paraId="1E51E1F3" w14:textId="71F5032C" w:rsidR="007B7BC6" w:rsidRDefault="007B7BC6" w:rsidP="007B7BC6">
      <w:pPr>
        <w:pStyle w:val="Akapitzlist"/>
        <w:numPr>
          <w:ilvl w:val="1"/>
          <w:numId w:val="12"/>
        </w:numPr>
        <w:jc w:val="both"/>
      </w:pPr>
      <w:r>
        <w:t xml:space="preserve">Merytoryczna ocena wniosków, prowadzona przez </w:t>
      </w:r>
      <w:r w:rsidRPr="00622E0B">
        <w:rPr>
          <w:b/>
        </w:rPr>
        <w:t>Analityka</w:t>
      </w:r>
      <w:r>
        <w:t xml:space="preserve"> </w:t>
      </w:r>
      <w:r w:rsidRPr="00622E0B">
        <w:rPr>
          <w:b/>
        </w:rPr>
        <w:t>Pożyczkowego</w:t>
      </w:r>
      <w:r>
        <w:t xml:space="preserve"> mająca za zadanie:</w:t>
      </w:r>
    </w:p>
    <w:p w14:paraId="74877984" w14:textId="2DB717F2" w:rsidR="005C3FA6" w:rsidRDefault="00040ED5" w:rsidP="007B7BC6">
      <w:pPr>
        <w:pStyle w:val="Akapitzlist"/>
        <w:numPr>
          <w:ilvl w:val="2"/>
          <w:numId w:val="12"/>
        </w:numPr>
        <w:jc w:val="both"/>
      </w:pPr>
      <w:r>
        <w:t>Ocenić w</w:t>
      </w:r>
      <w:r w:rsidR="005C3FA6">
        <w:t xml:space="preserve">iarygodność </w:t>
      </w:r>
      <w:r w:rsidR="005C3FA6" w:rsidRPr="005C3FA6">
        <w:rPr>
          <w:b/>
        </w:rPr>
        <w:t>Wnioskodawcy</w:t>
      </w:r>
      <w:r w:rsidR="005C3FA6">
        <w:t>.</w:t>
      </w:r>
    </w:p>
    <w:p w14:paraId="5F879410" w14:textId="181D46C1" w:rsidR="007B7BC6" w:rsidRDefault="005C3FA6" w:rsidP="007B7BC6">
      <w:pPr>
        <w:pStyle w:val="Akapitzlist"/>
        <w:numPr>
          <w:ilvl w:val="2"/>
          <w:numId w:val="12"/>
        </w:numPr>
        <w:jc w:val="both"/>
      </w:pPr>
      <w:r>
        <w:t>Ocenić możliwość i tempo</w:t>
      </w:r>
      <w:r w:rsidR="006509BD">
        <w:t xml:space="preserve"> odzyskania płynności przez </w:t>
      </w:r>
      <w:r w:rsidR="006509BD" w:rsidRPr="006509BD">
        <w:rPr>
          <w:b/>
        </w:rPr>
        <w:t>Przedsiębiorcę</w:t>
      </w:r>
      <w:r w:rsidR="006509BD">
        <w:t>.</w:t>
      </w:r>
    </w:p>
    <w:p w14:paraId="317FBBC3" w14:textId="6D860004" w:rsidR="006509BD" w:rsidRDefault="005C3FA6" w:rsidP="007B7BC6">
      <w:pPr>
        <w:pStyle w:val="Akapitzlist"/>
        <w:numPr>
          <w:ilvl w:val="2"/>
          <w:numId w:val="12"/>
        </w:numPr>
        <w:jc w:val="both"/>
      </w:pPr>
      <w:r>
        <w:t>Ocenić możliwość</w:t>
      </w:r>
      <w:r w:rsidR="006509BD">
        <w:t xml:space="preserve"> spłaty </w:t>
      </w:r>
      <w:r w:rsidR="006509BD" w:rsidRPr="00B97773">
        <w:rPr>
          <w:b/>
        </w:rPr>
        <w:t>Jednostkowej</w:t>
      </w:r>
      <w:r w:rsidR="006509BD">
        <w:t xml:space="preserve"> </w:t>
      </w:r>
      <w:r w:rsidR="006509BD" w:rsidRPr="00B97773">
        <w:rPr>
          <w:b/>
        </w:rPr>
        <w:t>Pożyczki</w:t>
      </w:r>
      <w:r w:rsidR="006509BD">
        <w:t xml:space="preserve"> w przyszłości.</w:t>
      </w:r>
    </w:p>
    <w:p w14:paraId="4401A092" w14:textId="5E4FA7B8" w:rsidR="006509BD" w:rsidRDefault="005C3FA6" w:rsidP="007B7BC6">
      <w:pPr>
        <w:pStyle w:val="Akapitzlist"/>
        <w:numPr>
          <w:ilvl w:val="2"/>
          <w:numId w:val="12"/>
        </w:numPr>
        <w:jc w:val="both"/>
      </w:pPr>
      <w:r>
        <w:t>Zweryfikować wartość</w:t>
      </w:r>
      <w:r w:rsidR="006509BD">
        <w:t xml:space="preserve"> pożyczki o którą ubiega się </w:t>
      </w:r>
      <w:r w:rsidR="006509BD" w:rsidRPr="005C3FA6">
        <w:rPr>
          <w:b/>
        </w:rPr>
        <w:t>Wnioskodawca</w:t>
      </w:r>
      <w:r w:rsidR="006509BD">
        <w:t xml:space="preserve">, z zachowaniem zapisów </w:t>
      </w:r>
      <w:r w:rsidR="006509BD" w:rsidRPr="00B97773">
        <w:rPr>
          <w:b/>
        </w:rPr>
        <w:t>§ 7</w:t>
      </w:r>
      <w:r w:rsidR="006509BD">
        <w:t>.</w:t>
      </w:r>
    </w:p>
    <w:p w14:paraId="3DDAFC1D" w14:textId="27F4B509" w:rsidR="006509BD" w:rsidRDefault="005C3FA6" w:rsidP="007B7BC6">
      <w:pPr>
        <w:pStyle w:val="Akapitzlist"/>
        <w:numPr>
          <w:ilvl w:val="2"/>
          <w:numId w:val="12"/>
        </w:numPr>
        <w:jc w:val="both"/>
      </w:pPr>
      <w:r>
        <w:t>Potwierdzić</w:t>
      </w:r>
      <w:r w:rsidR="006509BD">
        <w:t xml:space="preserve"> warto</w:t>
      </w:r>
      <w:r>
        <w:t>ść i rodzaj</w:t>
      </w:r>
      <w:r w:rsidR="006509BD">
        <w:t xml:space="preserve"> przedstawionych zabezpieczeń, z zachowaniem zapisów </w:t>
      </w:r>
      <w:r w:rsidR="006509BD" w:rsidRPr="00B97773">
        <w:rPr>
          <w:b/>
        </w:rPr>
        <w:t xml:space="preserve">§ </w:t>
      </w:r>
      <w:r w:rsidR="006509BD">
        <w:rPr>
          <w:b/>
        </w:rPr>
        <w:t>9</w:t>
      </w:r>
      <w:r w:rsidR="006509BD">
        <w:t xml:space="preserve"> niniejszego </w:t>
      </w:r>
      <w:r w:rsidR="006509BD" w:rsidRPr="00DF1BE6">
        <w:rPr>
          <w:b/>
        </w:rPr>
        <w:t>Regulaminu</w:t>
      </w:r>
      <w:r>
        <w:t>, oraz możliwość ewentualnego zaspokojenia się z przedstawionych zabezpieczeń.</w:t>
      </w:r>
    </w:p>
    <w:p w14:paraId="0264EA91" w14:textId="22FAD8C8" w:rsidR="005C3FA6" w:rsidRDefault="005C3FA6" w:rsidP="007B7BC6">
      <w:pPr>
        <w:pStyle w:val="Akapitzlist"/>
        <w:numPr>
          <w:ilvl w:val="2"/>
          <w:numId w:val="12"/>
        </w:numPr>
        <w:jc w:val="both"/>
      </w:pPr>
      <w:r>
        <w:t>Ocenić wydatkowanie środków pożyczkowych, w szczególności wykluczenia i ograniczenia finansowania.</w:t>
      </w:r>
    </w:p>
    <w:p w14:paraId="36E730D1" w14:textId="212462F3" w:rsidR="005C3FA6" w:rsidRDefault="004F4886" w:rsidP="005C3FA6">
      <w:pPr>
        <w:pStyle w:val="Akapitzlist"/>
        <w:numPr>
          <w:ilvl w:val="0"/>
          <w:numId w:val="12"/>
        </w:numPr>
        <w:jc w:val="both"/>
      </w:pPr>
      <w:r w:rsidRPr="004F4886">
        <w:rPr>
          <w:b/>
        </w:rPr>
        <w:t>Wnioskodawca</w:t>
      </w:r>
      <w:r>
        <w:t xml:space="preserve"> przedstawia dokumentację fotograficzną potwierdzającą prawdziwość danych zawartych we </w:t>
      </w:r>
      <w:r w:rsidRPr="004F4886">
        <w:rPr>
          <w:b/>
        </w:rPr>
        <w:t>Wniosku Pożyczkowym</w:t>
      </w:r>
      <w:r>
        <w:t xml:space="preserve"> wraz z oświadczeniem o prawdziwości przedstawionych danych (wzór stosownego oświadczenia stanowi </w:t>
      </w:r>
      <w:r w:rsidRPr="004F4886">
        <w:rPr>
          <w:i/>
        </w:rPr>
        <w:t xml:space="preserve">załącznik </w:t>
      </w:r>
      <w:r w:rsidRPr="004F4886">
        <w:rPr>
          <w:b/>
          <w:i/>
        </w:rPr>
        <w:t xml:space="preserve">nr </w:t>
      </w:r>
      <w:r w:rsidR="008A6A6F">
        <w:rPr>
          <w:b/>
          <w:i/>
        </w:rPr>
        <w:t>13</w:t>
      </w:r>
      <w:r w:rsidR="008A6A6F">
        <w:t xml:space="preserve"> </w:t>
      </w:r>
      <w:r>
        <w:t>do niniejsze</w:t>
      </w:r>
      <w:r w:rsidR="008A6A6F">
        <w:t>g</w:t>
      </w:r>
      <w:r>
        <w:t xml:space="preserve">o </w:t>
      </w:r>
      <w:r w:rsidRPr="004F4886">
        <w:rPr>
          <w:b/>
        </w:rPr>
        <w:t>Regulaminu</w:t>
      </w:r>
      <w:r>
        <w:t>).</w:t>
      </w:r>
    </w:p>
    <w:p w14:paraId="0318C9F7" w14:textId="6908A98C" w:rsidR="005C3FA6" w:rsidRDefault="005C3FA6" w:rsidP="005C3FA6">
      <w:pPr>
        <w:pStyle w:val="Akapitzlist"/>
        <w:numPr>
          <w:ilvl w:val="0"/>
          <w:numId w:val="12"/>
        </w:numPr>
        <w:jc w:val="both"/>
      </w:pPr>
      <w:r>
        <w:t xml:space="preserve">Każdy etap oceny jest dokumentowany, a po ocenie merytorycznej sporządzany jest </w:t>
      </w:r>
      <w:r w:rsidRPr="00B97773">
        <w:rPr>
          <w:b/>
        </w:rPr>
        <w:t>Arkusz Oceny Wniosku Pożyczkowego</w:t>
      </w:r>
      <w:r>
        <w:t xml:space="preserve">, który stanowi podstawę do podjęcia decyzji przez odpowiednie </w:t>
      </w:r>
      <w:r w:rsidRPr="00B97773">
        <w:rPr>
          <w:b/>
        </w:rPr>
        <w:t>Organy</w:t>
      </w:r>
      <w:r>
        <w:t xml:space="preserve"> </w:t>
      </w:r>
      <w:r w:rsidRPr="00B97773">
        <w:rPr>
          <w:b/>
        </w:rPr>
        <w:t>Członków</w:t>
      </w:r>
      <w:r>
        <w:t xml:space="preserve"> </w:t>
      </w:r>
      <w:r w:rsidRPr="00B97773">
        <w:rPr>
          <w:b/>
        </w:rPr>
        <w:t>Konsorcjum</w:t>
      </w:r>
      <w:r>
        <w:t>.</w:t>
      </w:r>
    </w:p>
    <w:p w14:paraId="72B18BB6" w14:textId="6E429D7D" w:rsidR="005C3FA6" w:rsidRDefault="005C3FA6" w:rsidP="005C3FA6">
      <w:pPr>
        <w:pStyle w:val="Akapitzlist"/>
        <w:numPr>
          <w:ilvl w:val="0"/>
          <w:numId w:val="12"/>
        </w:numPr>
        <w:jc w:val="both"/>
      </w:pPr>
      <w:r>
        <w:t xml:space="preserve">Decyzja o przyznaniu pożyczki jest podejmowana przez odpowiednie </w:t>
      </w:r>
      <w:r w:rsidRPr="004F4734">
        <w:rPr>
          <w:b/>
        </w:rPr>
        <w:t>Organy</w:t>
      </w:r>
      <w:r>
        <w:t xml:space="preserve"> poszczególnych </w:t>
      </w:r>
      <w:r w:rsidRPr="004F4734">
        <w:rPr>
          <w:b/>
        </w:rPr>
        <w:t>Konsorcjantów</w:t>
      </w:r>
      <w:r>
        <w:t xml:space="preserve"> zgodnie z ich wewnętrznymi procedurami.</w:t>
      </w:r>
    </w:p>
    <w:p w14:paraId="543E1F46" w14:textId="0D5A7759" w:rsidR="005C3FA6" w:rsidRDefault="005C3FA6" w:rsidP="005C3FA6">
      <w:pPr>
        <w:pStyle w:val="Akapitzlist"/>
        <w:numPr>
          <w:ilvl w:val="0"/>
          <w:numId w:val="12"/>
        </w:numPr>
        <w:jc w:val="both"/>
      </w:pPr>
      <w:r>
        <w:t xml:space="preserve">O decyzji o przyznaniu lub nieprzyznaniu </w:t>
      </w:r>
      <w:r w:rsidRPr="004F4734">
        <w:rPr>
          <w:b/>
        </w:rPr>
        <w:t>Pożyczki</w:t>
      </w:r>
      <w:r>
        <w:t xml:space="preserve"> </w:t>
      </w:r>
      <w:r w:rsidRPr="004F4734">
        <w:rPr>
          <w:b/>
        </w:rPr>
        <w:t>Wnioskodawca</w:t>
      </w:r>
      <w:r>
        <w:t xml:space="preserve"> jest informowany telefonicznie i/lub drogą elektroniczną na adres e-mail wskazany we </w:t>
      </w:r>
      <w:r w:rsidRPr="00114BB3">
        <w:rPr>
          <w:b/>
        </w:rPr>
        <w:t>Wniosku</w:t>
      </w:r>
      <w:r>
        <w:t xml:space="preserve">. W przypadku decyzji odmownej lub postawienia warunków przez </w:t>
      </w:r>
      <w:r w:rsidRPr="004F4734">
        <w:rPr>
          <w:b/>
        </w:rPr>
        <w:t>Fundusz</w:t>
      </w:r>
      <w:r>
        <w:t xml:space="preserve"> przesyłana jest</w:t>
      </w:r>
      <w:r w:rsidR="003320B2">
        <w:t xml:space="preserve">, na prośbę </w:t>
      </w:r>
      <w:r w:rsidR="003320B2" w:rsidRPr="006F1938">
        <w:rPr>
          <w:b/>
        </w:rPr>
        <w:t>Wnioskodawcy</w:t>
      </w:r>
      <w:r>
        <w:t xml:space="preserve"> pisemna informacja o powodach takiej decyzji</w:t>
      </w:r>
      <w:r w:rsidR="004F4886">
        <w:t>.</w:t>
      </w:r>
    </w:p>
    <w:p w14:paraId="018222A1" w14:textId="06890A7F" w:rsidR="004F4886" w:rsidRDefault="004F4886" w:rsidP="005C3FA6">
      <w:pPr>
        <w:pStyle w:val="Akapitzlist"/>
        <w:numPr>
          <w:ilvl w:val="0"/>
          <w:numId w:val="12"/>
        </w:numPr>
        <w:jc w:val="both"/>
      </w:pPr>
      <w:r>
        <w:t xml:space="preserve">Decyzja poszczególnych Organów jest ostateczna a w przypadku negatywnej decyzji Wnioskodawca ma prawo złożyć Wniosek powtórnie z zastrzeżeniem zapisów </w:t>
      </w:r>
      <w:r w:rsidR="00280341" w:rsidRPr="00280341">
        <w:rPr>
          <w:b/>
        </w:rPr>
        <w:t>§ 11</w:t>
      </w:r>
      <w:r w:rsidR="00280341">
        <w:t xml:space="preserve"> niniejszego </w:t>
      </w:r>
      <w:r w:rsidR="00280341" w:rsidRPr="00280341">
        <w:rPr>
          <w:b/>
        </w:rPr>
        <w:t>Regulaminu</w:t>
      </w:r>
      <w:r w:rsidR="00280341">
        <w:t xml:space="preserve">, w szczególności </w:t>
      </w:r>
      <w:r w:rsidR="00280341" w:rsidRPr="00280341">
        <w:rPr>
          <w:b/>
        </w:rPr>
        <w:t>pkt 2</w:t>
      </w:r>
      <w:r w:rsidR="00280341">
        <w:t xml:space="preserve"> oraz </w:t>
      </w:r>
      <w:r w:rsidR="00280341" w:rsidRPr="00280341">
        <w:rPr>
          <w:b/>
        </w:rPr>
        <w:t>pkt 3</w:t>
      </w:r>
      <w:r w:rsidR="00280341">
        <w:t xml:space="preserve"> </w:t>
      </w:r>
    </w:p>
    <w:p w14:paraId="43B04300" w14:textId="46A57D42" w:rsidR="00B96B7E" w:rsidRDefault="00B96B7E" w:rsidP="00B96B7E">
      <w:pPr>
        <w:pStyle w:val="Akapitzlist"/>
        <w:numPr>
          <w:ilvl w:val="0"/>
          <w:numId w:val="12"/>
        </w:numPr>
        <w:jc w:val="both"/>
      </w:pPr>
      <w:r>
        <w:t>Gdy Wniosek zostanie oceniony negatywnie na etapie oceny formalnej lub merytorycznej do dalszego procedowania będą nabierane Wnioski z Listy Rezerwowej.</w:t>
      </w:r>
    </w:p>
    <w:p w14:paraId="385549C8" w14:textId="77777777" w:rsidR="008C25E1" w:rsidRPr="008C25E1" w:rsidRDefault="008C25E1" w:rsidP="008A6A6F">
      <w:pPr>
        <w:jc w:val="center"/>
        <w:rPr>
          <w:b/>
        </w:rPr>
      </w:pPr>
      <w:r w:rsidRPr="008C25E1">
        <w:rPr>
          <w:b/>
        </w:rPr>
        <w:t>§ 13 Procedura Pożyczkowa – Podpisanie Umowy Inwestycyjnej</w:t>
      </w:r>
    </w:p>
    <w:p w14:paraId="7D485E22" w14:textId="6474A053" w:rsidR="008C25E1" w:rsidRDefault="008C25E1" w:rsidP="008C25E1">
      <w:pPr>
        <w:pStyle w:val="Akapitzlist"/>
        <w:numPr>
          <w:ilvl w:val="0"/>
          <w:numId w:val="13"/>
        </w:numPr>
        <w:jc w:val="both"/>
      </w:pPr>
      <w:r w:rsidRPr="00B3375A">
        <w:rPr>
          <w:b/>
        </w:rPr>
        <w:t>Wnioskodawca</w:t>
      </w:r>
      <w:r w:rsidRPr="00B3375A">
        <w:t xml:space="preserve"> ma </w:t>
      </w:r>
      <w:r>
        <w:rPr>
          <w:b/>
        </w:rPr>
        <w:t>14</w:t>
      </w:r>
      <w:r w:rsidRPr="00B3375A">
        <w:rPr>
          <w:b/>
        </w:rPr>
        <w:t xml:space="preserve"> dni</w:t>
      </w:r>
      <w:r w:rsidRPr="00B3375A">
        <w:t xml:space="preserve"> </w:t>
      </w:r>
      <w:r>
        <w:t>kalendarzowych</w:t>
      </w:r>
      <w:r w:rsidRPr="00B3375A">
        <w:t xml:space="preserve"> na podpisanie </w:t>
      </w:r>
      <w:r w:rsidRPr="00B3375A">
        <w:rPr>
          <w:b/>
        </w:rPr>
        <w:t>Umowy Inwestycyjnej</w:t>
      </w:r>
      <w:r w:rsidRPr="00B3375A">
        <w:t xml:space="preserve">, pod rygorem utraty prawa do pożyczki. W uzasadnionych przypadkach termin ten może ulec wydłużeniu, za zgodą </w:t>
      </w:r>
      <w:r w:rsidRPr="00B3375A">
        <w:rPr>
          <w:b/>
        </w:rPr>
        <w:t>Pożyczkodawcy</w:t>
      </w:r>
      <w:r>
        <w:t xml:space="preserve"> z zastrzeżeniem zapisów </w:t>
      </w:r>
      <w:r w:rsidRPr="008C25E1">
        <w:rPr>
          <w:b/>
        </w:rPr>
        <w:t>pkt 2</w:t>
      </w:r>
      <w:r>
        <w:t xml:space="preserve"> niniejszego paragrafu.</w:t>
      </w:r>
    </w:p>
    <w:p w14:paraId="61A09200" w14:textId="77458D40" w:rsidR="008C25E1" w:rsidRDefault="008C25E1" w:rsidP="008C25E1">
      <w:pPr>
        <w:pStyle w:val="Akapitzlist"/>
        <w:numPr>
          <w:ilvl w:val="0"/>
          <w:numId w:val="13"/>
        </w:numPr>
        <w:jc w:val="both"/>
      </w:pPr>
      <w:r>
        <w:t xml:space="preserve">Ostateczna data podpisania </w:t>
      </w:r>
      <w:r w:rsidRPr="00B3375A">
        <w:rPr>
          <w:b/>
        </w:rPr>
        <w:t>Umowy</w:t>
      </w:r>
      <w:r>
        <w:t xml:space="preserve"> </w:t>
      </w:r>
      <w:r w:rsidRPr="00B3375A">
        <w:rPr>
          <w:b/>
        </w:rPr>
        <w:t>Inwestycyjnej</w:t>
      </w:r>
      <w:r>
        <w:t xml:space="preserve"> przez </w:t>
      </w:r>
      <w:r w:rsidRPr="00B3375A">
        <w:rPr>
          <w:b/>
        </w:rPr>
        <w:t>Wnioskodawcę</w:t>
      </w:r>
      <w:r>
        <w:t xml:space="preserve"> to </w:t>
      </w:r>
      <w:r w:rsidRPr="00B3375A">
        <w:rPr>
          <w:b/>
        </w:rPr>
        <w:t xml:space="preserve">31 </w:t>
      </w:r>
      <w:r w:rsidR="009F54CB">
        <w:rPr>
          <w:b/>
        </w:rPr>
        <w:t>maja 2021 roku</w:t>
      </w:r>
      <w:r>
        <w:t>.</w:t>
      </w:r>
    </w:p>
    <w:p w14:paraId="1C91602A" w14:textId="77777777" w:rsidR="008C25E1" w:rsidRDefault="008C25E1" w:rsidP="008C25E1">
      <w:pPr>
        <w:pStyle w:val="Akapitzlist"/>
        <w:numPr>
          <w:ilvl w:val="0"/>
          <w:numId w:val="13"/>
        </w:numPr>
        <w:jc w:val="both"/>
      </w:pPr>
      <w:r>
        <w:t xml:space="preserve">W celu zawarcia </w:t>
      </w:r>
      <w:r w:rsidRPr="008C25E1">
        <w:rPr>
          <w:b/>
        </w:rPr>
        <w:t>Umowy Inwestycyjnej</w:t>
      </w:r>
      <w:r>
        <w:t xml:space="preserve">, </w:t>
      </w:r>
      <w:r w:rsidRPr="008C25E1">
        <w:rPr>
          <w:b/>
        </w:rPr>
        <w:t>Pożyczkobiorca</w:t>
      </w:r>
      <w:r>
        <w:t>:</w:t>
      </w:r>
    </w:p>
    <w:p w14:paraId="12893FFE" w14:textId="0904FF02" w:rsidR="003839F8" w:rsidRDefault="003839F8" w:rsidP="003839F8">
      <w:pPr>
        <w:pStyle w:val="Akapitzlist"/>
        <w:numPr>
          <w:ilvl w:val="1"/>
          <w:numId w:val="13"/>
        </w:numPr>
        <w:jc w:val="both"/>
      </w:pPr>
      <w:r>
        <w:t xml:space="preserve">Podpisuje </w:t>
      </w:r>
      <w:r w:rsidRPr="005B600F">
        <w:rPr>
          <w:b/>
        </w:rPr>
        <w:t>Umowę</w:t>
      </w:r>
      <w:r>
        <w:t xml:space="preserve"> </w:t>
      </w:r>
      <w:r w:rsidRPr="005B600F">
        <w:rPr>
          <w:b/>
        </w:rPr>
        <w:t>Inwestycyjną</w:t>
      </w:r>
      <w:r>
        <w:t xml:space="preserve"> z danym </w:t>
      </w:r>
      <w:r w:rsidRPr="005B600F">
        <w:rPr>
          <w:b/>
        </w:rPr>
        <w:t>Członkiem</w:t>
      </w:r>
      <w:r>
        <w:t xml:space="preserve"> </w:t>
      </w:r>
      <w:r w:rsidRPr="005B600F">
        <w:rPr>
          <w:b/>
        </w:rPr>
        <w:t>Konsorcjum</w:t>
      </w:r>
      <w:r>
        <w:t xml:space="preserve"> (wzór umowy stanowi </w:t>
      </w:r>
      <w:r w:rsidRPr="005B600F">
        <w:rPr>
          <w:b/>
          <w:i/>
        </w:rPr>
        <w:t xml:space="preserve">załącznik nr </w:t>
      </w:r>
      <w:r w:rsidR="008A6A6F">
        <w:rPr>
          <w:b/>
          <w:i/>
        </w:rPr>
        <w:t>14</w:t>
      </w:r>
      <w:r w:rsidR="008A6A6F">
        <w:t xml:space="preserve"> </w:t>
      </w:r>
      <w:r>
        <w:t xml:space="preserve">do niniejszego </w:t>
      </w:r>
      <w:r w:rsidRPr="005B600F">
        <w:rPr>
          <w:b/>
        </w:rPr>
        <w:t>Regulaminu</w:t>
      </w:r>
      <w:r>
        <w:t>).</w:t>
      </w:r>
    </w:p>
    <w:p w14:paraId="66FD2EFD" w14:textId="1147C592" w:rsidR="003839F8" w:rsidRDefault="003839F8" w:rsidP="003839F8">
      <w:pPr>
        <w:pStyle w:val="Akapitzlist"/>
        <w:numPr>
          <w:ilvl w:val="1"/>
          <w:numId w:val="13"/>
        </w:numPr>
        <w:jc w:val="both"/>
      </w:pPr>
      <w:r>
        <w:t xml:space="preserve">Ustanawia zabezpieczenia zgodnie z zapisami niniejszego </w:t>
      </w:r>
      <w:r w:rsidRPr="005B600F">
        <w:rPr>
          <w:b/>
        </w:rPr>
        <w:t>Regulaminu</w:t>
      </w:r>
      <w:r>
        <w:t xml:space="preserve"> i </w:t>
      </w:r>
      <w:r w:rsidRPr="005B600F">
        <w:rPr>
          <w:b/>
        </w:rPr>
        <w:t>Umowy Operacyjnej</w:t>
      </w:r>
      <w:r>
        <w:t xml:space="preserve"> oraz decyzją </w:t>
      </w:r>
      <w:r>
        <w:rPr>
          <w:b/>
        </w:rPr>
        <w:t>Organu Wykonawczego</w:t>
      </w:r>
      <w:r>
        <w:t xml:space="preserve"> danego </w:t>
      </w:r>
      <w:r>
        <w:rPr>
          <w:b/>
        </w:rPr>
        <w:t>Konsorcjanta</w:t>
      </w:r>
      <w:r>
        <w:t>.</w:t>
      </w:r>
    </w:p>
    <w:p w14:paraId="20733623" w14:textId="77777777" w:rsidR="003839F8" w:rsidRDefault="003839F8" w:rsidP="003839F8">
      <w:pPr>
        <w:pStyle w:val="Akapitzlist"/>
        <w:numPr>
          <w:ilvl w:val="1"/>
          <w:numId w:val="13"/>
        </w:numPr>
        <w:jc w:val="both"/>
      </w:pPr>
      <w:r w:rsidRPr="005B600F">
        <w:t>Dokonuje opłat związanych z ustanowieniem zabezpieczeń, jeżeli takie są wymagane</w:t>
      </w:r>
      <w:r>
        <w:t>.</w:t>
      </w:r>
    </w:p>
    <w:p w14:paraId="71003521" w14:textId="18E35852" w:rsidR="003839F8" w:rsidRDefault="003839F8" w:rsidP="003839F8">
      <w:pPr>
        <w:pStyle w:val="Akapitzlist"/>
        <w:numPr>
          <w:ilvl w:val="1"/>
          <w:numId w:val="13"/>
        </w:numPr>
        <w:jc w:val="both"/>
      </w:pPr>
      <w:r>
        <w:t xml:space="preserve">Podpisuje inne dokumenty wymagane przez niniejszy </w:t>
      </w:r>
      <w:r w:rsidRPr="00DD4529">
        <w:rPr>
          <w:b/>
        </w:rPr>
        <w:t>Regulamin</w:t>
      </w:r>
      <w:r>
        <w:t xml:space="preserve"> i przepisy prawa</w:t>
      </w:r>
      <w:r w:rsidR="007F0DE0">
        <w:t>, w szczególności akceptuje zapisy niniejszego Regulaminu.</w:t>
      </w:r>
    </w:p>
    <w:p w14:paraId="64C10378" w14:textId="77B1AC20" w:rsidR="003839F8" w:rsidRPr="003839F8" w:rsidRDefault="003839F8" w:rsidP="008A6A6F">
      <w:pPr>
        <w:jc w:val="center"/>
        <w:rPr>
          <w:b/>
        </w:rPr>
      </w:pPr>
      <w:r w:rsidRPr="003839F8">
        <w:rPr>
          <w:b/>
        </w:rPr>
        <w:t>§ 14 Procedura Pożyczkowa – Wyp</w:t>
      </w:r>
      <w:r w:rsidR="007F2639">
        <w:rPr>
          <w:b/>
        </w:rPr>
        <w:t>ł</w:t>
      </w:r>
      <w:r w:rsidRPr="003839F8">
        <w:rPr>
          <w:b/>
        </w:rPr>
        <w:t>ata Jednostkowej Pożyczki</w:t>
      </w:r>
    </w:p>
    <w:p w14:paraId="532FAC0C" w14:textId="5164E582" w:rsidR="00AE7FA4" w:rsidRDefault="00AE7FA4" w:rsidP="00AE7FA4">
      <w:pPr>
        <w:pStyle w:val="Akapitzlist"/>
        <w:numPr>
          <w:ilvl w:val="0"/>
          <w:numId w:val="14"/>
        </w:numPr>
        <w:spacing w:before="240"/>
        <w:jc w:val="both"/>
      </w:pPr>
      <w:r w:rsidRPr="003442AF">
        <w:t xml:space="preserve">Wypłata pożyczki następuję po spełnieniu przez </w:t>
      </w:r>
      <w:r w:rsidRPr="003442AF">
        <w:rPr>
          <w:b/>
        </w:rPr>
        <w:t>Pożyczkobiorcę</w:t>
      </w:r>
      <w:r w:rsidRPr="003442AF">
        <w:t xml:space="preserve"> postanowień zawartych w </w:t>
      </w:r>
      <w:r w:rsidRPr="003442AF">
        <w:rPr>
          <w:b/>
        </w:rPr>
        <w:t xml:space="preserve">§ </w:t>
      </w:r>
      <w:r>
        <w:rPr>
          <w:b/>
        </w:rPr>
        <w:t>13</w:t>
      </w:r>
      <w:r w:rsidRPr="003442AF">
        <w:t xml:space="preserve"> niniejszego </w:t>
      </w:r>
      <w:r w:rsidRPr="003442AF">
        <w:rPr>
          <w:b/>
        </w:rPr>
        <w:t>Regulaminu</w:t>
      </w:r>
      <w:r>
        <w:t xml:space="preserve"> i złożeniu przez niego Dyspozycji Wypłaty Jednostkowej Pożyczki (wzór dyspozycji stanowi </w:t>
      </w:r>
      <w:r w:rsidRPr="003442AF">
        <w:rPr>
          <w:b/>
          <w:i/>
        </w:rPr>
        <w:t xml:space="preserve">załącznik nr </w:t>
      </w:r>
      <w:r w:rsidR="004712A2">
        <w:rPr>
          <w:b/>
          <w:i/>
        </w:rPr>
        <w:t>15</w:t>
      </w:r>
      <w:r w:rsidR="004712A2">
        <w:t xml:space="preserve"> </w:t>
      </w:r>
      <w:r>
        <w:t xml:space="preserve">do niniejszego </w:t>
      </w:r>
      <w:r w:rsidRPr="003442AF">
        <w:rPr>
          <w:b/>
        </w:rPr>
        <w:t>Regulaminu</w:t>
      </w:r>
      <w:r>
        <w:t>).</w:t>
      </w:r>
    </w:p>
    <w:p w14:paraId="1BEC1DA2" w14:textId="5D08EA75" w:rsidR="00AE7FA4" w:rsidRDefault="00AE7FA4" w:rsidP="00AE7FA4">
      <w:pPr>
        <w:pStyle w:val="Akapitzlist"/>
        <w:numPr>
          <w:ilvl w:val="0"/>
          <w:numId w:val="14"/>
        </w:numPr>
        <w:spacing w:before="240"/>
        <w:jc w:val="both"/>
      </w:pPr>
      <w:r>
        <w:t xml:space="preserve">Pożyczka może być wypłacona na konto </w:t>
      </w:r>
      <w:r w:rsidRPr="00AE7FA4">
        <w:rPr>
          <w:b/>
        </w:rPr>
        <w:t>Pożyczkobiorcy</w:t>
      </w:r>
      <w:r>
        <w:t xml:space="preserve"> wskazane w </w:t>
      </w:r>
      <w:r w:rsidRPr="00AE7FA4">
        <w:rPr>
          <w:b/>
        </w:rPr>
        <w:t>Umowie</w:t>
      </w:r>
      <w:r>
        <w:t xml:space="preserve"> </w:t>
      </w:r>
      <w:r w:rsidRPr="00AE7FA4">
        <w:rPr>
          <w:b/>
        </w:rPr>
        <w:t>Inwestycyjnej</w:t>
      </w:r>
      <w:r>
        <w:t>:</w:t>
      </w:r>
    </w:p>
    <w:p w14:paraId="79B6EA0E" w14:textId="149672F0" w:rsidR="00AE7FA4" w:rsidRDefault="00AE7FA4" w:rsidP="00AE7FA4">
      <w:pPr>
        <w:pStyle w:val="Akapitzlist"/>
        <w:numPr>
          <w:ilvl w:val="1"/>
          <w:numId w:val="14"/>
        </w:numPr>
        <w:spacing w:before="240"/>
        <w:jc w:val="both"/>
      </w:pPr>
      <w:r>
        <w:t>Jednorazowo,</w:t>
      </w:r>
    </w:p>
    <w:p w14:paraId="2E09DA4C" w14:textId="55B61D25" w:rsidR="00AE7FA4" w:rsidRPr="00AE7FA4" w:rsidRDefault="00AE7FA4" w:rsidP="00AE7FA4">
      <w:pPr>
        <w:pStyle w:val="Akapitzlist"/>
        <w:numPr>
          <w:ilvl w:val="1"/>
          <w:numId w:val="14"/>
        </w:numPr>
        <w:spacing w:before="240"/>
        <w:jc w:val="both"/>
      </w:pPr>
      <w:r>
        <w:t xml:space="preserve">W transzach, w terminach określonych w </w:t>
      </w:r>
      <w:r w:rsidRPr="00CF548B">
        <w:rPr>
          <w:b/>
        </w:rPr>
        <w:t>Umowie Inwestycyjnej</w:t>
      </w:r>
      <w:r>
        <w:rPr>
          <w:b/>
        </w:rPr>
        <w:t>.</w:t>
      </w:r>
    </w:p>
    <w:p w14:paraId="0A503349" w14:textId="7B2AA3EA" w:rsidR="00AE7FA4" w:rsidRPr="00AE7FA4" w:rsidRDefault="00AE7FA4" w:rsidP="00AE7FA4">
      <w:pPr>
        <w:pStyle w:val="Akapitzlist"/>
        <w:numPr>
          <w:ilvl w:val="2"/>
          <w:numId w:val="14"/>
        </w:numPr>
        <w:spacing w:before="240"/>
        <w:jc w:val="both"/>
      </w:pPr>
      <w:r>
        <w:t xml:space="preserve">Bez względu na liczbę transz całość </w:t>
      </w:r>
      <w:r w:rsidRPr="00AE7FA4">
        <w:rPr>
          <w:b/>
        </w:rPr>
        <w:t>Pożyczki</w:t>
      </w:r>
      <w:r>
        <w:t xml:space="preserve"> musi być wypłacona do </w:t>
      </w:r>
      <w:r w:rsidRPr="00606AF5">
        <w:rPr>
          <w:b/>
        </w:rPr>
        <w:t>30 dni</w:t>
      </w:r>
      <w:r>
        <w:t xml:space="preserve"> kalendarzowych licząc od dnia zawarcia </w:t>
      </w:r>
      <w:r w:rsidRPr="00606AF5">
        <w:rPr>
          <w:b/>
        </w:rPr>
        <w:t>Umowy</w:t>
      </w:r>
      <w:r>
        <w:t xml:space="preserve"> </w:t>
      </w:r>
      <w:r w:rsidRPr="00606AF5">
        <w:rPr>
          <w:b/>
        </w:rPr>
        <w:t>Inwestycyjnej</w:t>
      </w:r>
      <w:r>
        <w:t xml:space="preserve">, z zachowaniem zapisów </w:t>
      </w:r>
      <w:r w:rsidRPr="00606AF5">
        <w:rPr>
          <w:b/>
        </w:rPr>
        <w:t>§ 8 pkt 6.1</w:t>
      </w:r>
      <w:r>
        <w:t xml:space="preserve">, niniejszego </w:t>
      </w:r>
      <w:r w:rsidRPr="00606AF5">
        <w:rPr>
          <w:b/>
        </w:rPr>
        <w:t>Regulaminu</w:t>
      </w:r>
    </w:p>
    <w:p w14:paraId="38B4C912" w14:textId="77777777" w:rsidR="00AE7FA4" w:rsidRDefault="00AE7FA4" w:rsidP="00AE7FA4">
      <w:pPr>
        <w:pStyle w:val="Akapitzlist"/>
        <w:numPr>
          <w:ilvl w:val="0"/>
          <w:numId w:val="14"/>
        </w:numPr>
        <w:spacing w:before="240"/>
        <w:jc w:val="both"/>
      </w:pPr>
      <w:r>
        <w:t>Pożyczka jest wypłacana w złotych polskich.</w:t>
      </w:r>
    </w:p>
    <w:p w14:paraId="0A92864B" w14:textId="77777777" w:rsidR="00AE7FA4" w:rsidRDefault="00AE7FA4" w:rsidP="00AE7FA4">
      <w:pPr>
        <w:pStyle w:val="Akapitzlist"/>
        <w:numPr>
          <w:ilvl w:val="0"/>
          <w:numId w:val="14"/>
        </w:numPr>
        <w:spacing w:before="240"/>
        <w:jc w:val="both"/>
      </w:pPr>
      <w:r w:rsidRPr="00606AF5">
        <w:t xml:space="preserve">Wypłata pożyczki uzależniona jest o dostępności środków na rachunkach </w:t>
      </w:r>
      <w:r w:rsidRPr="00606AF5">
        <w:rPr>
          <w:b/>
        </w:rPr>
        <w:t>Funduszu</w:t>
      </w:r>
      <w:r w:rsidRPr="00606AF5">
        <w:t xml:space="preserve"> </w:t>
      </w:r>
      <w:r w:rsidRPr="00606AF5">
        <w:rPr>
          <w:b/>
        </w:rPr>
        <w:t>Pożyczkowego</w:t>
      </w:r>
      <w:r>
        <w:t>.</w:t>
      </w:r>
    </w:p>
    <w:p w14:paraId="03727C7D" w14:textId="77777777" w:rsidR="00AE7FA4" w:rsidRDefault="00AE7FA4" w:rsidP="008A6A6F">
      <w:pPr>
        <w:jc w:val="center"/>
        <w:rPr>
          <w:b/>
        </w:rPr>
      </w:pPr>
      <w:r w:rsidRPr="00AE7FA4">
        <w:rPr>
          <w:b/>
        </w:rPr>
        <w:t>§ 15 Procedura Pożyczkowa – Rozliczenie Jednostkowej Pożyczki</w:t>
      </w:r>
    </w:p>
    <w:p w14:paraId="4965DF7B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 w:rsidRPr="00327236">
        <w:rPr>
          <w:b/>
        </w:rPr>
        <w:t>Pożyczka</w:t>
      </w:r>
      <w:r>
        <w:t xml:space="preserve"> musi być wydatkowa w całości, zgodnie z przeznaczeniem na jaki została udzielona, w terminach określonych w </w:t>
      </w:r>
      <w:r w:rsidRPr="00327236">
        <w:rPr>
          <w:b/>
        </w:rPr>
        <w:t>§ 8 pkt 7</w:t>
      </w:r>
      <w:r>
        <w:t xml:space="preserve"> niniejszego </w:t>
      </w:r>
      <w:r w:rsidRPr="00327236">
        <w:rPr>
          <w:b/>
        </w:rPr>
        <w:t>Regulaminu</w:t>
      </w:r>
      <w:r>
        <w:t xml:space="preserve">. </w:t>
      </w:r>
    </w:p>
    <w:p w14:paraId="643B3D6F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>
        <w:t xml:space="preserve">W celu rozliczenia wydatków obrotowych na które została przeznaczona </w:t>
      </w:r>
      <w:r w:rsidRPr="00327236">
        <w:rPr>
          <w:b/>
        </w:rPr>
        <w:t>Jednostkowa Pożyczka</w:t>
      </w:r>
      <w:r>
        <w:t xml:space="preserve"> </w:t>
      </w:r>
      <w:r w:rsidRPr="00327236">
        <w:rPr>
          <w:b/>
        </w:rPr>
        <w:t>Pożyczkobiorca</w:t>
      </w:r>
      <w:r>
        <w:t>:</w:t>
      </w:r>
    </w:p>
    <w:p w14:paraId="4FB0BDAA" w14:textId="33587B9A" w:rsidR="00AE7FA4" w:rsidRDefault="00AE7FA4" w:rsidP="00AE7FA4">
      <w:pPr>
        <w:pStyle w:val="Akapitzlist"/>
        <w:numPr>
          <w:ilvl w:val="1"/>
          <w:numId w:val="15"/>
        </w:numPr>
        <w:spacing w:before="240"/>
        <w:jc w:val="both"/>
      </w:pPr>
      <w:r>
        <w:t xml:space="preserve">Przedkłada </w:t>
      </w:r>
      <w:r w:rsidRPr="00327236">
        <w:rPr>
          <w:b/>
        </w:rPr>
        <w:t>Pożyczkodawcy</w:t>
      </w:r>
      <w:r>
        <w:t xml:space="preserve"> zestawienie wydatków (wzór stosownego zestawienia stanowi </w:t>
      </w:r>
      <w:r w:rsidRPr="00327236">
        <w:rPr>
          <w:b/>
          <w:i/>
        </w:rPr>
        <w:t xml:space="preserve">załącznik nr </w:t>
      </w:r>
      <w:r w:rsidR="004712A2">
        <w:rPr>
          <w:b/>
          <w:i/>
        </w:rPr>
        <w:t>16</w:t>
      </w:r>
      <w:r w:rsidR="004712A2">
        <w:t xml:space="preserve"> </w:t>
      </w:r>
      <w:r>
        <w:t xml:space="preserve">do niniejszego </w:t>
      </w:r>
      <w:r w:rsidRPr="00327236">
        <w:rPr>
          <w:b/>
        </w:rPr>
        <w:t>Regulaminu</w:t>
      </w:r>
      <w:r>
        <w:t>).</w:t>
      </w:r>
    </w:p>
    <w:p w14:paraId="4A6903A4" w14:textId="5373656D" w:rsidR="00AE7FA4" w:rsidRDefault="00AE7FA4" w:rsidP="00AE7FA4">
      <w:pPr>
        <w:pStyle w:val="Akapitzlist"/>
        <w:numPr>
          <w:ilvl w:val="1"/>
          <w:numId w:val="15"/>
        </w:numPr>
        <w:spacing w:before="240"/>
        <w:jc w:val="both"/>
      </w:pPr>
      <w:r>
        <w:t xml:space="preserve">Przedkłada Pożyczkodawcy </w:t>
      </w:r>
      <w:r w:rsidRPr="00327236">
        <w:t>oświadczenie, że wydatki wskazane w zestawieniu nie zostały pokryte z innych źródeł finasowania przyznanego z EFSI, z innych funduszy, programów, środków i instrumentów UE, a także innych źródeł pomocy krajowej i zagranicznej</w:t>
      </w:r>
      <w:r w:rsidR="008A6A6F">
        <w:t xml:space="preserve">, </w:t>
      </w:r>
      <w:r w:rsidR="000E056A">
        <w:t>które</w:t>
      </w:r>
      <w:r w:rsidR="008A6A6F">
        <w:t xml:space="preserve"> stanowi integralną część zestawienia wydatków.</w:t>
      </w:r>
      <w:r>
        <w:t>)</w:t>
      </w:r>
    </w:p>
    <w:p w14:paraId="39BD7F19" w14:textId="77777777" w:rsidR="00AE7FA4" w:rsidRDefault="00AE7FA4" w:rsidP="00AE7FA4">
      <w:pPr>
        <w:pStyle w:val="Akapitzlist"/>
        <w:numPr>
          <w:ilvl w:val="1"/>
          <w:numId w:val="15"/>
        </w:numPr>
        <w:spacing w:before="240"/>
        <w:jc w:val="both"/>
      </w:pPr>
      <w:r>
        <w:t xml:space="preserve">Przedkłada </w:t>
      </w:r>
      <w:r w:rsidRPr="00327236">
        <w:rPr>
          <w:b/>
        </w:rPr>
        <w:t>Pożyczkodawcy</w:t>
      </w:r>
      <w:r>
        <w:t xml:space="preserve"> zobowiązanie </w:t>
      </w:r>
      <w:r w:rsidRPr="00327236">
        <w:t xml:space="preserve">do przechowywania dokumentów potwierdzających poniesienie </w:t>
      </w:r>
      <w:r>
        <w:t xml:space="preserve">wydatków określonych w </w:t>
      </w:r>
      <w:r w:rsidRPr="00327236">
        <w:rPr>
          <w:b/>
        </w:rPr>
        <w:t>§ 8</w:t>
      </w:r>
      <w:r>
        <w:t xml:space="preserve"> niniejszego </w:t>
      </w:r>
      <w:r w:rsidRPr="00327236">
        <w:rPr>
          <w:b/>
        </w:rPr>
        <w:t>Regulaminu</w:t>
      </w:r>
      <w:r w:rsidRPr="00327236">
        <w:t xml:space="preserve"> oraz ich przedstawienia do weryfikacji w trakcie kontroli krzyżowej lub w przypadku podejrzenia wystąpienia nieprawidłowości</w:t>
      </w:r>
      <w:r>
        <w:t>.</w:t>
      </w:r>
    </w:p>
    <w:p w14:paraId="35C1B7BA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>
        <w:t>W celu rozliczenia wydatków inwestycyjnych, jeżeli pożyczka została częściowo przeznaczona na pokrycie wydatków inwestycyjnych Pożyczkobiorca:</w:t>
      </w:r>
    </w:p>
    <w:p w14:paraId="63B225A6" w14:textId="169637F5" w:rsidR="00AE7FA4" w:rsidRDefault="00AE7FA4" w:rsidP="00AE7FA4">
      <w:pPr>
        <w:pStyle w:val="Akapitzlist"/>
        <w:numPr>
          <w:ilvl w:val="1"/>
          <w:numId w:val="15"/>
        </w:numPr>
        <w:spacing w:before="240"/>
        <w:jc w:val="both"/>
      </w:pPr>
      <w:r w:rsidRPr="00327236">
        <w:t xml:space="preserve">Przedkłada </w:t>
      </w:r>
      <w:r w:rsidRPr="00327236">
        <w:rPr>
          <w:b/>
        </w:rPr>
        <w:t>Pożyczkodawcy</w:t>
      </w:r>
      <w:r w:rsidRPr="00327236">
        <w:t xml:space="preserve"> zestawienie wydatków (wzór stosownego zestawienia stanowi </w:t>
      </w:r>
      <w:r w:rsidRPr="00327236">
        <w:rPr>
          <w:b/>
          <w:i/>
        </w:rPr>
        <w:t xml:space="preserve">załącznik nr </w:t>
      </w:r>
      <w:r w:rsidR="004712A2">
        <w:rPr>
          <w:b/>
          <w:i/>
        </w:rPr>
        <w:t>16</w:t>
      </w:r>
      <w:r w:rsidR="004712A2" w:rsidRPr="00327236">
        <w:t xml:space="preserve"> </w:t>
      </w:r>
      <w:r w:rsidRPr="00327236">
        <w:t xml:space="preserve">do niniejszego </w:t>
      </w:r>
      <w:r w:rsidRPr="00327236">
        <w:rPr>
          <w:b/>
        </w:rPr>
        <w:t>Regulaminu</w:t>
      </w:r>
      <w:r w:rsidRPr="00327236">
        <w:t>).</w:t>
      </w:r>
    </w:p>
    <w:p w14:paraId="445B2B4B" w14:textId="77777777" w:rsidR="00AE7FA4" w:rsidRDefault="00AE7FA4" w:rsidP="00AE7FA4">
      <w:pPr>
        <w:pStyle w:val="Akapitzlist"/>
        <w:numPr>
          <w:ilvl w:val="1"/>
          <w:numId w:val="15"/>
        </w:numPr>
        <w:spacing w:before="240"/>
        <w:jc w:val="both"/>
      </w:pPr>
      <w:r w:rsidRPr="00AF521C">
        <w:t xml:space="preserve">Przedkłada </w:t>
      </w:r>
      <w:r w:rsidRPr="00AF521C">
        <w:rPr>
          <w:b/>
        </w:rPr>
        <w:t>Pożyczkodawcy</w:t>
      </w:r>
      <w:r w:rsidRPr="00AF521C">
        <w:t xml:space="preserve"> </w:t>
      </w:r>
      <w:r>
        <w:t xml:space="preserve">Co najmniej </w:t>
      </w:r>
      <w:r w:rsidRPr="00327236">
        <w:rPr>
          <w:b/>
        </w:rPr>
        <w:t>10 %</w:t>
      </w:r>
      <w:r>
        <w:t xml:space="preserve"> dokumentów </w:t>
      </w:r>
      <w:r w:rsidRPr="00327236">
        <w:t>obejmujących finansowanie wydatków inwestycyjnych</w:t>
      </w:r>
      <w:r>
        <w:t xml:space="preserve">, tj.: </w:t>
      </w:r>
      <w:r w:rsidRPr="00327236">
        <w:t xml:space="preserve">faktury lub dokumenty równoważne w rozumieniu przepisów prawa krajowego, wystawione nie wcześniej niż w dniu złożenia wniosku o udzielenie </w:t>
      </w:r>
      <w:r w:rsidRPr="00327236">
        <w:rPr>
          <w:b/>
        </w:rPr>
        <w:t>Jednostkowej Pożyczki</w:t>
      </w:r>
      <w:r w:rsidRPr="00327236">
        <w:t>, wraz z potwierdzeniem dokonania płatności w szczególności potwierdzeniem dokonania przelewu</w:t>
      </w:r>
      <w:r>
        <w:t>.</w:t>
      </w:r>
    </w:p>
    <w:p w14:paraId="7946E059" w14:textId="77777777" w:rsidR="00AE7FA4" w:rsidRPr="00714718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>
        <w:t xml:space="preserve">Pożyczkodawca ma prawo dokonać kontroli </w:t>
      </w:r>
      <w:r w:rsidRPr="00714718">
        <w:rPr>
          <w:b/>
        </w:rPr>
        <w:t>100%</w:t>
      </w:r>
      <w:r>
        <w:t xml:space="preserve"> dokumentów, o których mowa w </w:t>
      </w:r>
      <w:r w:rsidRPr="00714718">
        <w:rPr>
          <w:b/>
        </w:rPr>
        <w:t>pkt 2</w:t>
      </w:r>
      <w:r>
        <w:t xml:space="preserve"> oraz </w:t>
      </w:r>
      <w:r w:rsidRPr="00714718">
        <w:rPr>
          <w:b/>
        </w:rPr>
        <w:t>3</w:t>
      </w:r>
      <w:r>
        <w:t xml:space="preserve"> niniejszego paragrafu.</w:t>
      </w:r>
    </w:p>
    <w:p w14:paraId="2F19A12E" w14:textId="5FEBE84B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 w:rsidRPr="0042428D">
        <w:rPr>
          <w:b/>
        </w:rPr>
        <w:t>Pożyczkobiorca</w:t>
      </w:r>
      <w:r>
        <w:t xml:space="preserve"> ma prawo przedstawić do rozliczenia </w:t>
      </w:r>
      <w:r w:rsidRPr="0042428D">
        <w:rPr>
          <w:b/>
        </w:rPr>
        <w:t>Jednostkowej</w:t>
      </w:r>
      <w:r>
        <w:t xml:space="preserve"> </w:t>
      </w:r>
      <w:r w:rsidRPr="0042428D">
        <w:rPr>
          <w:b/>
        </w:rPr>
        <w:t>Pożyczki</w:t>
      </w:r>
      <w:r>
        <w:t xml:space="preserve"> </w:t>
      </w:r>
      <w:r w:rsidRPr="0042428D">
        <w:t>dokument potwierdzający wydatkowanie</w:t>
      </w:r>
      <w:r>
        <w:t xml:space="preserve"> </w:t>
      </w:r>
      <w:r w:rsidRPr="0042428D">
        <w:t>wystawiony z datą wcześniejszą</w:t>
      </w:r>
      <w:r>
        <w:t xml:space="preserve"> niż data złożenia Wniosku Pożyczkowego</w:t>
      </w:r>
      <w:r w:rsidRPr="0042428D">
        <w:t xml:space="preserve">, pod warunkiem, że </w:t>
      </w:r>
      <w:r>
        <w:t>przedstawi</w:t>
      </w:r>
      <w:r w:rsidRPr="0042428D">
        <w:t xml:space="preserve"> on wiarygodne dowody, że dokument </w:t>
      </w:r>
      <w:r>
        <w:t xml:space="preserve">ten </w:t>
      </w:r>
      <w:r w:rsidRPr="0042428D">
        <w:t xml:space="preserve">nie został opłacony przed dniem złożenia wniosku o udzielenie </w:t>
      </w:r>
      <w:r w:rsidRPr="0042428D">
        <w:rPr>
          <w:b/>
        </w:rPr>
        <w:t>Jednostkowej Pożyczki</w:t>
      </w:r>
      <w:r>
        <w:t>.</w:t>
      </w:r>
    </w:p>
    <w:p w14:paraId="05493C74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>
        <w:t xml:space="preserve">Dokumenty poświadczające wydatkowanie środków pożyczki na określony cel są przechowywane przez </w:t>
      </w:r>
      <w:r w:rsidRPr="007C4FC6">
        <w:rPr>
          <w:b/>
        </w:rPr>
        <w:t>Ostatecznego Odbiorcę</w:t>
      </w:r>
      <w:r>
        <w:t>.</w:t>
      </w:r>
    </w:p>
    <w:p w14:paraId="65A0E057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>
        <w:t xml:space="preserve">Wydatki mogą być udokumentowane na podstawie faktur lub innych równoważnych dokumentów </w:t>
      </w:r>
      <w:r w:rsidRPr="007C4FC6">
        <w:t xml:space="preserve">w rozumieniu przepisów prawa krajowego, z uwzględnieniem specyfiki wydatku. Mogą to być także potwierdzenia przelewu/spłaty </w:t>
      </w:r>
      <w:r>
        <w:t>–</w:t>
      </w:r>
      <w:r w:rsidRPr="007C4FC6">
        <w:t xml:space="preserve"> w przypadku płatności bieżących rat kredytu, czy rat leasingowych.</w:t>
      </w:r>
    </w:p>
    <w:p w14:paraId="67CB5E44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 w:rsidRPr="007C4FC6">
        <w:t xml:space="preserve">Wszelka dokumentacja potwierdzająca wydatkowanie środków przez </w:t>
      </w:r>
      <w:r w:rsidRPr="007C4FC6">
        <w:rPr>
          <w:b/>
        </w:rPr>
        <w:t>Ostatecznego</w:t>
      </w:r>
      <w:r w:rsidRPr="007C4FC6">
        <w:t xml:space="preserve"> </w:t>
      </w:r>
      <w:r w:rsidRPr="007C4FC6">
        <w:rPr>
          <w:b/>
        </w:rPr>
        <w:t>Odbiorcę</w:t>
      </w:r>
      <w:r w:rsidRPr="007C4FC6">
        <w:t xml:space="preserve"> powinna być, co do zasady, sporządzona w języku polskim, a w przypadku dokumentów wystawianych w języku innym niż język polski, powinna zostać przetłumaczona na język polski przez </w:t>
      </w:r>
      <w:r w:rsidRPr="007C4FC6">
        <w:rPr>
          <w:b/>
        </w:rPr>
        <w:t>Ostatecznego</w:t>
      </w:r>
      <w:r w:rsidRPr="007C4FC6">
        <w:t xml:space="preserve"> </w:t>
      </w:r>
      <w:r w:rsidRPr="007C4FC6">
        <w:rPr>
          <w:b/>
        </w:rPr>
        <w:t>Odbiorcę</w:t>
      </w:r>
      <w:r w:rsidRPr="007C4FC6">
        <w:t xml:space="preserve"> lub na jego zlecenie.</w:t>
      </w:r>
    </w:p>
    <w:p w14:paraId="7FEC4FC9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>
        <w:t xml:space="preserve">Ostateczny Odbiorca jest zobowiązany do </w:t>
      </w:r>
      <w:r w:rsidRPr="00714718">
        <w:t xml:space="preserve">przechowywania na powszechnie uznawanych nośnikach danych odpowiedniej dokumentacji przez </w:t>
      </w:r>
      <w:r w:rsidRPr="00714718">
        <w:rPr>
          <w:b/>
        </w:rPr>
        <w:t>10 lat</w:t>
      </w:r>
      <w:r w:rsidRPr="00714718">
        <w:t xml:space="preserve"> od dnia zawarcia </w:t>
      </w:r>
      <w:r w:rsidRPr="00714718">
        <w:rPr>
          <w:b/>
        </w:rPr>
        <w:t>Umowy Inwestycyjnej</w:t>
      </w:r>
      <w:r w:rsidRPr="00714718">
        <w:t xml:space="preserve"> przez </w:t>
      </w:r>
      <w:r w:rsidRPr="00714718">
        <w:rPr>
          <w:b/>
        </w:rPr>
        <w:t>Ostatecznego Odbiorcę</w:t>
      </w:r>
      <w:r w:rsidRPr="00714718">
        <w:t xml:space="preserve">, z zastrzeżeniem możliwości przedłużenia tego terminu, pod warunkiem wcześniejszego pisemnego poinformowania o tym </w:t>
      </w:r>
      <w:r w:rsidRPr="00714718">
        <w:rPr>
          <w:b/>
        </w:rPr>
        <w:t>Ostatecznego Odbiorcy</w:t>
      </w:r>
      <w:r>
        <w:t>.</w:t>
      </w:r>
    </w:p>
    <w:p w14:paraId="27BDC03E" w14:textId="77777777" w:rsidR="00AE7FA4" w:rsidRDefault="00AE7FA4" w:rsidP="00AE7FA4">
      <w:pPr>
        <w:pStyle w:val="Akapitzlist"/>
        <w:numPr>
          <w:ilvl w:val="0"/>
          <w:numId w:val="15"/>
        </w:numPr>
        <w:spacing w:before="240"/>
        <w:jc w:val="both"/>
      </w:pPr>
      <w:r w:rsidRPr="00D86C94">
        <w:rPr>
          <w:b/>
        </w:rPr>
        <w:t>Pożyczkodawca</w:t>
      </w:r>
      <w:r w:rsidRPr="00D86C94">
        <w:t xml:space="preserve"> może, w ramach monitoringu przedsięwzięcia, w każdym przypadku żądać od </w:t>
      </w:r>
      <w:r w:rsidRPr="00D86C94">
        <w:rPr>
          <w:b/>
        </w:rPr>
        <w:t>Pożyczkobiorcy</w:t>
      </w:r>
      <w:r w:rsidRPr="00D86C94">
        <w:t xml:space="preserve"> przedstawienia dokumentów, o których mowa w </w:t>
      </w:r>
      <w:r w:rsidRPr="00D86C94">
        <w:rPr>
          <w:b/>
        </w:rPr>
        <w:t>pkt 2</w:t>
      </w:r>
      <w:r>
        <w:t xml:space="preserve"> oraz </w:t>
      </w:r>
      <w:r w:rsidRPr="00D86C94">
        <w:rPr>
          <w:b/>
        </w:rPr>
        <w:t>3</w:t>
      </w:r>
      <w:r>
        <w:t xml:space="preserve"> niniejszego paragrafu</w:t>
      </w:r>
      <w:r w:rsidRPr="00D86C94">
        <w:t xml:space="preserve"> a także dokonać oględziny miejsca realizacji inwestycji.</w:t>
      </w:r>
    </w:p>
    <w:p w14:paraId="0972EA8B" w14:textId="77777777" w:rsidR="0066782B" w:rsidRPr="0066782B" w:rsidRDefault="0066782B" w:rsidP="00B37550">
      <w:pPr>
        <w:jc w:val="center"/>
        <w:rPr>
          <w:b/>
        </w:rPr>
      </w:pPr>
      <w:r w:rsidRPr="0066782B">
        <w:rPr>
          <w:b/>
        </w:rPr>
        <w:t>§ 16 Procedura Pożyczkowa – Spłata Jednostkowej Pożyczki</w:t>
      </w:r>
    </w:p>
    <w:p w14:paraId="111FE14E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 w:rsidRPr="00D86C94">
        <w:rPr>
          <w:b/>
        </w:rPr>
        <w:t>Pożyczka</w:t>
      </w:r>
      <w:r w:rsidRPr="00D86C94">
        <w:t xml:space="preserve"> jest spłacana w ratach miesięcznych, ze stałą ratą kapitałową.</w:t>
      </w:r>
    </w:p>
    <w:p w14:paraId="0F131760" w14:textId="43745236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>
        <w:t xml:space="preserve">Pożyczka jest spłacana na konto bankowe </w:t>
      </w:r>
      <w:r w:rsidRPr="00557B27">
        <w:rPr>
          <w:b/>
        </w:rPr>
        <w:t>Pożyczkodawcy</w:t>
      </w:r>
      <w:r>
        <w:t xml:space="preserve">. </w:t>
      </w:r>
      <w:r w:rsidR="00D577D2">
        <w:t>Termin wymagalności rat określa harmonogram spłaty pożyczki stanowiący załącznik do Umowy Inwestycyjnej</w:t>
      </w:r>
      <w:r w:rsidRPr="00D86C94">
        <w:t xml:space="preserve">. Za dzień spłaty ustala się dzień uznania rachunku bankowego </w:t>
      </w:r>
      <w:r w:rsidRPr="00D86C94">
        <w:rPr>
          <w:b/>
        </w:rPr>
        <w:t>Pożyczkodawcy</w:t>
      </w:r>
      <w:r w:rsidRPr="00D86C94">
        <w:t>.</w:t>
      </w:r>
    </w:p>
    <w:p w14:paraId="6A746D87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 w:rsidRPr="00D86C94">
        <w:t xml:space="preserve">Spłata następuje zgodnie z harmonogramem, który stanowi załącznik do </w:t>
      </w:r>
      <w:r w:rsidRPr="00D86C94">
        <w:rPr>
          <w:b/>
        </w:rPr>
        <w:t>Umowy Inwestycyjnej</w:t>
      </w:r>
      <w:r w:rsidRPr="00D86C94">
        <w:t>.</w:t>
      </w:r>
    </w:p>
    <w:p w14:paraId="0F9AC1F7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 w:rsidRPr="00D86C94">
        <w:t>Rata pożyczkowa jest spłacana w ten sposób, że w pierwszej kolejności pokrywane są ewentualne koszty windykacyjne, następnie odsetki od zaległości kapitałowych</w:t>
      </w:r>
      <w:r>
        <w:t>,</w:t>
      </w:r>
      <w:r w:rsidRPr="00D86C94">
        <w:t xml:space="preserve"> </w:t>
      </w:r>
      <w:r>
        <w:t>następnie zaległy i bieżący kapitał</w:t>
      </w:r>
      <w:r w:rsidRPr="00D86C94">
        <w:t xml:space="preserve"> pożyczkowy.</w:t>
      </w:r>
      <w:r>
        <w:t xml:space="preserve"> </w:t>
      </w:r>
    </w:p>
    <w:p w14:paraId="3F0FE61D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 w:rsidRPr="004779CF">
        <w:t xml:space="preserve">Wszystkie nadpłaty na pożyczce są zaliczane na przyszłe raty kapitałowe i nie stanowią zmiany harmonogramu. Na wniosek </w:t>
      </w:r>
      <w:r w:rsidRPr="004779CF">
        <w:rPr>
          <w:b/>
        </w:rPr>
        <w:t>Pożyczkobiorcy</w:t>
      </w:r>
      <w:r w:rsidRPr="004779CF">
        <w:t xml:space="preserve">, </w:t>
      </w:r>
      <w:r w:rsidRPr="004779CF">
        <w:rPr>
          <w:b/>
        </w:rPr>
        <w:t>Pożyczkodawca</w:t>
      </w:r>
      <w:r w:rsidRPr="004779CF">
        <w:t xml:space="preserve"> może dokonać zmiany harmonogramu spłaty pożyczki.</w:t>
      </w:r>
    </w:p>
    <w:p w14:paraId="5FFBC804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 w:rsidRPr="004779CF">
        <w:t xml:space="preserve">Na wniosek </w:t>
      </w:r>
      <w:r w:rsidRPr="004779CF">
        <w:rPr>
          <w:b/>
        </w:rPr>
        <w:t>Pożyczkobiorcy</w:t>
      </w:r>
      <w:r w:rsidRPr="004779CF">
        <w:t xml:space="preserve"> </w:t>
      </w:r>
      <w:r w:rsidRPr="004779CF">
        <w:rPr>
          <w:b/>
        </w:rPr>
        <w:t>Pożyczkodawca</w:t>
      </w:r>
      <w:r w:rsidRPr="004779CF">
        <w:t xml:space="preserve"> może ustalić inny niż określony </w:t>
      </w:r>
      <w:r>
        <w:t xml:space="preserve">w </w:t>
      </w:r>
      <w:r w:rsidRPr="004779CF">
        <w:rPr>
          <w:b/>
        </w:rPr>
        <w:t>pkt 4</w:t>
      </w:r>
      <w:r w:rsidRPr="004779CF">
        <w:t xml:space="preserve"> niniejszego paragrafu sposób zaliczania spłat.</w:t>
      </w:r>
    </w:p>
    <w:p w14:paraId="5935275B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 w:rsidRPr="004779CF">
        <w:rPr>
          <w:b/>
        </w:rPr>
        <w:t>Pożyczkobiorca</w:t>
      </w:r>
      <w:r w:rsidRPr="004779CF">
        <w:t xml:space="preserve"> może wpłacić większą kwotę niż wynika to z harmonogramu i wnioskować o jego zmianę.</w:t>
      </w:r>
    </w:p>
    <w:p w14:paraId="6733A918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>
        <w:t xml:space="preserve">O całkowitej spłacie </w:t>
      </w:r>
      <w:r w:rsidRPr="004568DE">
        <w:rPr>
          <w:b/>
        </w:rPr>
        <w:t>Jednostkowej</w:t>
      </w:r>
      <w:r>
        <w:t xml:space="preserve"> </w:t>
      </w:r>
      <w:r w:rsidRPr="004568DE">
        <w:rPr>
          <w:b/>
        </w:rPr>
        <w:t>Pożyczki</w:t>
      </w:r>
      <w:r>
        <w:t xml:space="preserve"> informowani są </w:t>
      </w:r>
      <w:r w:rsidRPr="004568DE">
        <w:rPr>
          <w:b/>
        </w:rPr>
        <w:t>Pożyczkobiorca</w:t>
      </w:r>
      <w:r>
        <w:t>, ewentualni poręczyciele, inne zainteresowane osoby.</w:t>
      </w:r>
    </w:p>
    <w:p w14:paraId="43EAF228" w14:textId="77777777" w:rsidR="0066782B" w:rsidRDefault="0066782B" w:rsidP="0066782B">
      <w:pPr>
        <w:pStyle w:val="Akapitzlist"/>
        <w:numPr>
          <w:ilvl w:val="0"/>
          <w:numId w:val="16"/>
        </w:numPr>
        <w:spacing w:before="240"/>
        <w:jc w:val="both"/>
      </w:pPr>
      <w:r>
        <w:t xml:space="preserve">Po całkowitej spłacie </w:t>
      </w:r>
      <w:r w:rsidRPr="004568DE">
        <w:rPr>
          <w:b/>
        </w:rPr>
        <w:t>Jednostkowej</w:t>
      </w:r>
      <w:r>
        <w:t xml:space="preserve"> </w:t>
      </w:r>
      <w:r w:rsidRPr="004568DE">
        <w:rPr>
          <w:b/>
        </w:rPr>
        <w:t>Pożyczki</w:t>
      </w:r>
      <w:r>
        <w:t xml:space="preserve"> zwalniane są wszystkie zabezpieczenia. </w:t>
      </w:r>
    </w:p>
    <w:p w14:paraId="205BB036" w14:textId="77777777" w:rsidR="0066782B" w:rsidRPr="0066782B" w:rsidRDefault="0066782B" w:rsidP="00B37550">
      <w:pPr>
        <w:jc w:val="center"/>
        <w:rPr>
          <w:b/>
        </w:rPr>
      </w:pPr>
      <w:r w:rsidRPr="0066782B">
        <w:rPr>
          <w:b/>
        </w:rPr>
        <w:t>§ 17 Procedura Pożyczkowa – Monitoring i nadzór</w:t>
      </w:r>
    </w:p>
    <w:p w14:paraId="7D7C8375" w14:textId="41D51E66" w:rsidR="0066782B" w:rsidRDefault="0066782B" w:rsidP="0066782B">
      <w:pPr>
        <w:pStyle w:val="Akapitzlist"/>
        <w:numPr>
          <w:ilvl w:val="0"/>
          <w:numId w:val="17"/>
        </w:numPr>
        <w:spacing w:before="240"/>
        <w:jc w:val="both"/>
      </w:pPr>
      <w:r w:rsidRPr="00282EE3">
        <w:rPr>
          <w:b/>
        </w:rPr>
        <w:t>Pożyczki</w:t>
      </w:r>
      <w:r>
        <w:t xml:space="preserve"> podlegają kontroli i monitoringowi zgodnie z zapisami „Zasad</w:t>
      </w:r>
      <w:r w:rsidRPr="00282EE3">
        <w:t xml:space="preserve"> przeprowadzania kontroli u Ostatecznych Odbiorców</w:t>
      </w:r>
      <w:r>
        <w:t xml:space="preserve">” (Zasady stanowią </w:t>
      </w:r>
      <w:r w:rsidRPr="00282EE3">
        <w:rPr>
          <w:b/>
          <w:i/>
        </w:rPr>
        <w:t xml:space="preserve">załącznik nr </w:t>
      </w:r>
      <w:r w:rsidR="004712A2">
        <w:rPr>
          <w:b/>
          <w:i/>
        </w:rPr>
        <w:t>3</w:t>
      </w:r>
      <w:r w:rsidR="004712A2">
        <w:t xml:space="preserve"> </w:t>
      </w:r>
      <w:r>
        <w:t xml:space="preserve">do niniejszego </w:t>
      </w:r>
      <w:r w:rsidRPr="00282EE3">
        <w:rPr>
          <w:b/>
        </w:rPr>
        <w:t>Regulaminu</w:t>
      </w:r>
      <w:r>
        <w:t>)</w:t>
      </w:r>
    </w:p>
    <w:p w14:paraId="2CCC2C26" w14:textId="77777777" w:rsidR="0066782B" w:rsidRDefault="0066782B" w:rsidP="0066782B">
      <w:pPr>
        <w:pStyle w:val="Akapitzlist"/>
        <w:numPr>
          <w:ilvl w:val="0"/>
          <w:numId w:val="17"/>
        </w:numPr>
        <w:spacing w:before="240"/>
        <w:jc w:val="both"/>
      </w:pPr>
      <w:r w:rsidRPr="00282EE3">
        <w:rPr>
          <w:b/>
        </w:rPr>
        <w:t>Monitoring</w:t>
      </w:r>
      <w:r w:rsidRPr="00282EE3">
        <w:t xml:space="preserve"> jest przeprowadzany przez </w:t>
      </w:r>
      <w:r w:rsidRPr="00282EE3">
        <w:rPr>
          <w:b/>
        </w:rPr>
        <w:t>Zespół kontrolujący</w:t>
      </w:r>
      <w:r>
        <w:t xml:space="preserve"> wyznaczony</w:t>
      </w:r>
      <w:r w:rsidRPr="00282EE3">
        <w:t xml:space="preserve"> do tego cel</w:t>
      </w:r>
      <w:r>
        <w:t>u</w:t>
      </w:r>
      <w:r w:rsidRPr="00282EE3">
        <w:t xml:space="preserve"> przez </w:t>
      </w:r>
      <w:r w:rsidRPr="00282EE3">
        <w:rPr>
          <w:b/>
        </w:rPr>
        <w:t>Organ</w:t>
      </w:r>
      <w:r w:rsidRPr="00282EE3">
        <w:t xml:space="preserve"> </w:t>
      </w:r>
      <w:r w:rsidRPr="00282EE3">
        <w:rPr>
          <w:b/>
        </w:rPr>
        <w:t>Wykonawczy</w:t>
      </w:r>
      <w:r w:rsidRPr="00282EE3">
        <w:t xml:space="preserve"> odpowiedniego </w:t>
      </w:r>
      <w:r w:rsidRPr="00282EE3">
        <w:rPr>
          <w:b/>
        </w:rPr>
        <w:t>Pożyczkodawcy</w:t>
      </w:r>
      <w:r w:rsidRPr="00282EE3">
        <w:t>.</w:t>
      </w:r>
    </w:p>
    <w:p w14:paraId="2FC675F6" w14:textId="77777777" w:rsidR="0066782B" w:rsidRDefault="0066782B" w:rsidP="0066782B">
      <w:pPr>
        <w:pStyle w:val="Akapitzlist"/>
        <w:numPr>
          <w:ilvl w:val="0"/>
          <w:numId w:val="17"/>
        </w:numPr>
        <w:spacing w:before="240"/>
        <w:jc w:val="both"/>
      </w:pPr>
      <w:r>
        <w:t>Monitoring i kontrola mogą być przeprowadzane w formie:</w:t>
      </w:r>
    </w:p>
    <w:p w14:paraId="6BA83522" w14:textId="77777777" w:rsidR="0066782B" w:rsidRDefault="0066782B" w:rsidP="0066782B">
      <w:pPr>
        <w:pStyle w:val="Akapitzlist"/>
        <w:numPr>
          <w:ilvl w:val="1"/>
          <w:numId w:val="17"/>
        </w:numPr>
        <w:spacing w:before="240"/>
        <w:jc w:val="both"/>
      </w:pPr>
      <w:r>
        <w:t>Kontroli zza biurka,</w:t>
      </w:r>
    </w:p>
    <w:p w14:paraId="2F0B403B" w14:textId="77777777" w:rsidR="0066782B" w:rsidRDefault="0066782B" w:rsidP="0066782B">
      <w:pPr>
        <w:pStyle w:val="Akapitzlist"/>
        <w:numPr>
          <w:ilvl w:val="1"/>
          <w:numId w:val="17"/>
        </w:numPr>
        <w:spacing w:before="240"/>
        <w:jc w:val="both"/>
      </w:pPr>
      <w:r>
        <w:t>Kontroli w miejscu prowadzenia działalności gospodarczej i/lub miejscu realizacji inwestycji (jeżeli część pożyczki została przeznaczona na działania inwestycyjne),</w:t>
      </w:r>
    </w:p>
    <w:p w14:paraId="5DABDA0B" w14:textId="77777777" w:rsidR="0066782B" w:rsidRDefault="0066782B" w:rsidP="0066782B">
      <w:pPr>
        <w:pStyle w:val="Akapitzlist"/>
        <w:numPr>
          <w:ilvl w:val="1"/>
          <w:numId w:val="17"/>
        </w:numPr>
        <w:spacing w:before="240"/>
        <w:jc w:val="both"/>
      </w:pPr>
      <w:r>
        <w:t>Kontroli doraźnej,</w:t>
      </w:r>
    </w:p>
    <w:p w14:paraId="24D8C432" w14:textId="77777777" w:rsidR="0066782B" w:rsidRDefault="0066782B" w:rsidP="0066782B">
      <w:pPr>
        <w:pStyle w:val="Akapitzlist"/>
        <w:numPr>
          <w:ilvl w:val="1"/>
          <w:numId w:val="17"/>
        </w:numPr>
        <w:spacing w:before="240"/>
        <w:jc w:val="both"/>
      </w:pPr>
      <w:r>
        <w:t>Wizyty monitorującej.</w:t>
      </w:r>
    </w:p>
    <w:p w14:paraId="7278B5CF" w14:textId="77777777" w:rsidR="0066782B" w:rsidRPr="0066782B" w:rsidRDefault="0066782B" w:rsidP="00B37550">
      <w:pPr>
        <w:jc w:val="center"/>
        <w:rPr>
          <w:b/>
        </w:rPr>
      </w:pPr>
      <w:r w:rsidRPr="0066782B">
        <w:rPr>
          <w:b/>
        </w:rPr>
        <w:t>§ 18 Procedura Pożyczkowa – Windykacja i dochodzenie roszczeń</w:t>
      </w:r>
    </w:p>
    <w:p w14:paraId="7B269605" w14:textId="77777777" w:rsidR="0066782B" w:rsidRDefault="0066782B" w:rsidP="0066782B">
      <w:pPr>
        <w:pStyle w:val="Akapitzlist"/>
        <w:numPr>
          <w:ilvl w:val="0"/>
          <w:numId w:val="18"/>
        </w:numPr>
        <w:spacing w:before="240"/>
        <w:jc w:val="both"/>
      </w:pPr>
      <w:r w:rsidRPr="0066782B">
        <w:t xml:space="preserve">W uzasadnionych przypadkach </w:t>
      </w:r>
      <w:r w:rsidRPr="0066782B">
        <w:rPr>
          <w:b/>
        </w:rPr>
        <w:t>Pożyczkodawca</w:t>
      </w:r>
      <w:r w:rsidRPr="0066782B">
        <w:t xml:space="preserve"> może rozwiązać </w:t>
      </w:r>
      <w:r w:rsidRPr="0066782B">
        <w:rPr>
          <w:b/>
        </w:rPr>
        <w:t>Umowę</w:t>
      </w:r>
      <w:r w:rsidRPr="0066782B">
        <w:t xml:space="preserve"> </w:t>
      </w:r>
      <w:r w:rsidRPr="0066782B">
        <w:rPr>
          <w:b/>
        </w:rPr>
        <w:t>Inwestycyjną</w:t>
      </w:r>
      <w:r w:rsidRPr="0066782B">
        <w:t xml:space="preserve"> z</w:t>
      </w:r>
      <w:r>
        <w:t xml:space="preserve"> </w:t>
      </w:r>
      <w:r w:rsidRPr="00282EE3">
        <w:rPr>
          <w:b/>
        </w:rPr>
        <w:t>Pożyczkobiorca</w:t>
      </w:r>
      <w:r>
        <w:t>.</w:t>
      </w:r>
    </w:p>
    <w:p w14:paraId="12563B79" w14:textId="77777777" w:rsidR="0066782B" w:rsidRDefault="0066782B" w:rsidP="0066782B">
      <w:pPr>
        <w:pStyle w:val="Akapitzlist"/>
        <w:numPr>
          <w:ilvl w:val="0"/>
          <w:numId w:val="18"/>
        </w:numPr>
        <w:spacing w:before="240"/>
        <w:jc w:val="both"/>
      </w:pPr>
      <w:r>
        <w:t>Umowa może być rozwiązana (wypowiedzenie umowy, odstąpienie od umowy), tylko z ważnych powodów, a w szczególności:</w:t>
      </w:r>
    </w:p>
    <w:p w14:paraId="11345BF7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 w:rsidRPr="00282EE3">
        <w:t xml:space="preserve">Wykorzystania środków niezgodnie z zapisami </w:t>
      </w:r>
      <w:r w:rsidRPr="00282EE3">
        <w:rPr>
          <w:b/>
        </w:rPr>
        <w:t>Umowy</w:t>
      </w:r>
      <w:r w:rsidRPr="00282EE3">
        <w:t xml:space="preserve"> </w:t>
      </w:r>
      <w:r w:rsidRPr="00282EE3">
        <w:rPr>
          <w:b/>
        </w:rPr>
        <w:t>Inwestycyjnej</w:t>
      </w:r>
      <w:r w:rsidRPr="00282EE3">
        <w:t>.</w:t>
      </w:r>
    </w:p>
    <w:p w14:paraId="20B8BF64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 w:rsidRPr="00282EE3">
        <w:t xml:space="preserve">Nierozliczenia się w pożyczki w terminach określonych w </w:t>
      </w:r>
      <w:r w:rsidRPr="00282EE3">
        <w:rPr>
          <w:b/>
        </w:rPr>
        <w:t>Umowie</w:t>
      </w:r>
      <w:r w:rsidRPr="00282EE3">
        <w:t xml:space="preserve"> </w:t>
      </w:r>
      <w:r w:rsidRPr="00282EE3">
        <w:rPr>
          <w:b/>
        </w:rPr>
        <w:t>Inwestycyjnej</w:t>
      </w:r>
      <w:r>
        <w:t>.</w:t>
      </w:r>
    </w:p>
    <w:p w14:paraId="6A931CB1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 xml:space="preserve">Złożenia przez </w:t>
      </w:r>
      <w:r w:rsidRPr="00282EE3">
        <w:rPr>
          <w:b/>
        </w:rPr>
        <w:t>Pożyczkobiorcę</w:t>
      </w:r>
      <w:r>
        <w:t>, poręczycieli albo innych osób biorących udział w procesie ubiegania się o pożyczkę nieprawdziwych oświadczeń, dokumentów, zaświadczeń.</w:t>
      </w:r>
    </w:p>
    <w:p w14:paraId="28C0A970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>Posłużenia się sfałszowanymi dokumentami do pozyskania lub rozliczenia pożyczki.</w:t>
      </w:r>
    </w:p>
    <w:p w14:paraId="02310030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>Niespłacania pożyczki.</w:t>
      </w:r>
    </w:p>
    <w:p w14:paraId="2CE0E464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>Opóźnienia w spłacie rat pożyczkowych przekraczające swoją wartością nie mniej niż dwie raty.</w:t>
      </w:r>
    </w:p>
    <w:p w14:paraId="4AA69796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 xml:space="preserve">Trudności finansowych </w:t>
      </w:r>
      <w:r w:rsidRPr="004568DE">
        <w:rPr>
          <w:b/>
        </w:rPr>
        <w:t>Pożyczkobiorcy</w:t>
      </w:r>
      <w:r>
        <w:t>.</w:t>
      </w:r>
    </w:p>
    <w:p w14:paraId="74123C5E" w14:textId="77777777" w:rsidR="0066782B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 xml:space="preserve">Wszczęcia postępowania komorniczego, upadłościowego, likwidacyjnego </w:t>
      </w:r>
      <w:r w:rsidRPr="004568DE">
        <w:rPr>
          <w:b/>
        </w:rPr>
        <w:t>Pożyczkobiorcy</w:t>
      </w:r>
      <w:r>
        <w:t>.</w:t>
      </w:r>
    </w:p>
    <w:p w14:paraId="7AA2CB0B" w14:textId="77777777" w:rsidR="0066782B" w:rsidRPr="004568DE" w:rsidRDefault="0066782B" w:rsidP="0066782B">
      <w:pPr>
        <w:pStyle w:val="Akapitzlist"/>
        <w:numPr>
          <w:ilvl w:val="1"/>
          <w:numId w:val="18"/>
        </w:numPr>
        <w:spacing w:before="240"/>
        <w:jc w:val="both"/>
      </w:pPr>
      <w:r>
        <w:t xml:space="preserve">Innym określonym niniejszym </w:t>
      </w:r>
      <w:r w:rsidRPr="004568DE">
        <w:rPr>
          <w:b/>
        </w:rPr>
        <w:t>Regulaminem</w:t>
      </w:r>
      <w:r>
        <w:t xml:space="preserve"> albo </w:t>
      </w:r>
      <w:r w:rsidRPr="004568DE">
        <w:rPr>
          <w:b/>
        </w:rPr>
        <w:t>Umową</w:t>
      </w:r>
      <w:r>
        <w:t xml:space="preserve"> </w:t>
      </w:r>
      <w:r w:rsidRPr="004568DE">
        <w:rPr>
          <w:b/>
        </w:rPr>
        <w:t>Inwestycyjną</w:t>
      </w:r>
      <w:r>
        <w:rPr>
          <w:b/>
        </w:rPr>
        <w:t>.</w:t>
      </w:r>
    </w:p>
    <w:p w14:paraId="52547096" w14:textId="77F99BC7" w:rsidR="0066782B" w:rsidRDefault="0066782B" w:rsidP="0066782B">
      <w:pPr>
        <w:pStyle w:val="Akapitzlist"/>
        <w:numPr>
          <w:ilvl w:val="0"/>
          <w:numId w:val="18"/>
        </w:numPr>
        <w:spacing w:before="240"/>
        <w:jc w:val="both"/>
      </w:pPr>
      <w:r>
        <w:t xml:space="preserve">Windykacja jest prowadzona na zasadach określonych w </w:t>
      </w:r>
      <w:r w:rsidRPr="004568DE">
        <w:rPr>
          <w:b/>
        </w:rPr>
        <w:t>Procedurze Windykacyjnej</w:t>
      </w:r>
      <w:r>
        <w:t xml:space="preserve"> (</w:t>
      </w:r>
      <w:r w:rsidRPr="004568DE">
        <w:rPr>
          <w:b/>
        </w:rPr>
        <w:t>Procedura</w:t>
      </w:r>
      <w:r>
        <w:t xml:space="preserve"> stanowi </w:t>
      </w:r>
      <w:r w:rsidRPr="004568DE">
        <w:rPr>
          <w:b/>
          <w:i/>
        </w:rPr>
        <w:t xml:space="preserve">załącznik nr </w:t>
      </w:r>
      <w:r w:rsidR="004712A2">
        <w:rPr>
          <w:b/>
          <w:i/>
        </w:rPr>
        <w:t>17</w:t>
      </w:r>
      <w:r w:rsidR="004712A2">
        <w:t xml:space="preserve"> </w:t>
      </w:r>
      <w:r>
        <w:t xml:space="preserve">do niniejszego </w:t>
      </w:r>
      <w:r w:rsidRPr="004568DE">
        <w:rPr>
          <w:b/>
        </w:rPr>
        <w:t>Regulaminu</w:t>
      </w:r>
      <w:r>
        <w:t xml:space="preserve">) oraz zgodnie z procedurami poszczególnych </w:t>
      </w:r>
      <w:r w:rsidRPr="004568DE">
        <w:rPr>
          <w:b/>
        </w:rPr>
        <w:t>Konsorcjantów</w:t>
      </w:r>
      <w:r>
        <w:t>.</w:t>
      </w:r>
    </w:p>
    <w:p w14:paraId="0C70139F" w14:textId="33C31FE2" w:rsidR="0066782B" w:rsidRDefault="0066782B" w:rsidP="0066782B">
      <w:pPr>
        <w:pStyle w:val="Akapitzlist"/>
        <w:numPr>
          <w:ilvl w:val="0"/>
          <w:numId w:val="18"/>
        </w:numPr>
        <w:spacing w:before="240"/>
        <w:jc w:val="both"/>
      </w:pPr>
      <w:r w:rsidRPr="004568DE">
        <w:rPr>
          <w:b/>
        </w:rPr>
        <w:t>Pożyczkodawca</w:t>
      </w:r>
      <w:r>
        <w:t xml:space="preserve"> zaspokaja swoje roszczenia z majątku </w:t>
      </w:r>
      <w:r w:rsidRPr="004568DE">
        <w:rPr>
          <w:b/>
        </w:rPr>
        <w:t>Pożyczkobiorcy</w:t>
      </w:r>
      <w:r>
        <w:t xml:space="preserve"> i przedstawionych zabezpieczeń, zgodnie z zapisami </w:t>
      </w:r>
      <w:r w:rsidRPr="004568DE">
        <w:rPr>
          <w:b/>
          <w:i/>
        </w:rPr>
        <w:t xml:space="preserve">załącznika nr </w:t>
      </w:r>
      <w:r w:rsidR="004712A2">
        <w:rPr>
          <w:b/>
          <w:i/>
        </w:rPr>
        <w:t>17</w:t>
      </w:r>
      <w:r w:rsidR="004712A2">
        <w:t xml:space="preserve"> </w:t>
      </w:r>
      <w:r>
        <w:t xml:space="preserve">do niniejszego </w:t>
      </w:r>
      <w:r w:rsidRPr="004568DE">
        <w:rPr>
          <w:b/>
        </w:rPr>
        <w:t>Regulaminu</w:t>
      </w:r>
      <w:r>
        <w:t>.</w:t>
      </w:r>
    </w:p>
    <w:p w14:paraId="42AD682B" w14:textId="1EFA3289" w:rsidR="0066782B" w:rsidRPr="004568DE" w:rsidRDefault="0066782B" w:rsidP="0066782B">
      <w:pPr>
        <w:pStyle w:val="Akapitzlist"/>
        <w:numPr>
          <w:ilvl w:val="0"/>
          <w:numId w:val="18"/>
        </w:numPr>
        <w:spacing w:before="240"/>
        <w:jc w:val="both"/>
      </w:pPr>
      <w:r w:rsidRPr="004568DE">
        <w:t>Pożyczkodawca w celu dochodzenia swoich roszczeń może korzystać z usług zewnętrznych firm, w tym w szczególności kancelarii prawnych, firm windyk</w:t>
      </w:r>
      <w:r>
        <w:t>acyjnych.</w:t>
      </w:r>
    </w:p>
    <w:p w14:paraId="11821650" w14:textId="690A37F1" w:rsidR="0066782B" w:rsidRPr="004568DE" w:rsidRDefault="0066782B" w:rsidP="00B37550">
      <w:pPr>
        <w:jc w:val="center"/>
        <w:rPr>
          <w:b/>
        </w:rPr>
      </w:pPr>
      <w:r>
        <w:rPr>
          <w:b/>
        </w:rPr>
        <w:t>§ 19</w:t>
      </w:r>
      <w:r w:rsidRPr="004568DE">
        <w:rPr>
          <w:b/>
        </w:rPr>
        <w:t xml:space="preserve"> Postanowienia końcowe</w:t>
      </w:r>
    </w:p>
    <w:p w14:paraId="469EA2A0" w14:textId="3CB2E7FA" w:rsidR="0066782B" w:rsidRDefault="0066782B" w:rsidP="0066782B">
      <w:pPr>
        <w:pStyle w:val="Akapitzlist"/>
        <w:numPr>
          <w:ilvl w:val="0"/>
          <w:numId w:val="19"/>
        </w:numPr>
        <w:spacing w:before="240"/>
        <w:jc w:val="both"/>
      </w:pPr>
      <w:r>
        <w:t xml:space="preserve">Regulamin wchodzi w życie z dniem </w:t>
      </w:r>
      <w:r w:rsidR="00B37550" w:rsidRPr="00D577D2">
        <w:rPr>
          <w:b/>
        </w:rPr>
        <w:t>6 października 2020 roku</w:t>
      </w:r>
      <w:r w:rsidR="00B37550">
        <w:t>.</w:t>
      </w:r>
    </w:p>
    <w:p w14:paraId="5D250D48" w14:textId="5A0CC4AD" w:rsidR="00C2354C" w:rsidRDefault="00C2354C" w:rsidP="00C2354C">
      <w:pPr>
        <w:pStyle w:val="Akapitzlist"/>
        <w:numPr>
          <w:ilvl w:val="1"/>
          <w:numId w:val="19"/>
        </w:numPr>
        <w:spacing w:before="240"/>
        <w:jc w:val="both"/>
      </w:pPr>
      <w:r>
        <w:t xml:space="preserve">Zmiany wprowadzone </w:t>
      </w:r>
      <w:r w:rsidRPr="00C2354C">
        <w:rPr>
          <w:i/>
        </w:rPr>
        <w:t>aneksem nr 2</w:t>
      </w:r>
      <w:r>
        <w:t xml:space="preserve"> do </w:t>
      </w:r>
      <w:r w:rsidRPr="00C2354C">
        <w:rPr>
          <w:b/>
        </w:rPr>
        <w:t>Umowy</w:t>
      </w:r>
      <w:r>
        <w:t xml:space="preserve"> </w:t>
      </w:r>
      <w:r w:rsidRPr="00C2354C">
        <w:rPr>
          <w:b/>
        </w:rPr>
        <w:t>Operacyjnej</w:t>
      </w:r>
      <w:r>
        <w:t xml:space="preserve"> wchodzą w życie z dniem </w:t>
      </w:r>
      <w:r w:rsidRPr="00C2354C">
        <w:rPr>
          <w:b/>
        </w:rPr>
        <w:t>15 marca 2021</w:t>
      </w:r>
      <w:r>
        <w:t xml:space="preserve"> roku</w:t>
      </w:r>
    </w:p>
    <w:p w14:paraId="1B3EFFE3" w14:textId="786BB36F" w:rsidR="00080AC7" w:rsidRDefault="0066782B" w:rsidP="00D577D2">
      <w:pPr>
        <w:pStyle w:val="Akapitzlist"/>
        <w:numPr>
          <w:ilvl w:val="0"/>
          <w:numId w:val="19"/>
        </w:numPr>
        <w:spacing w:before="240"/>
        <w:jc w:val="both"/>
      </w:pPr>
      <w:r>
        <w:t xml:space="preserve">Do wszystkie spraw nieuregulowanych niniejszym </w:t>
      </w:r>
      <w:r w:rsidRPr="00D577D2">
        <w:rPr>
          <w:b/>
        </w:rPr>
        <w:t>Regulaminem</w:t>
      </w:r>
      <w:r>
        <w:t xml:space="preserve"> mają zastosowanie przepisy Kodeksu Cywilnego</w:t>
      </w:r>
      <w:r w:rsidR="003320B2">
        <w:t xml:space="preserve"> </w:t>
      </w:r>
      <w:r w:rsidR="006F1938">
        <w:t xml:space="preserve">i </w:t>
      </w:r>
      <w:r w:rsidR="007F0DE0">
        <w:t>U</w:t>
      </w:r>
      <w:r w:rsidR="003320B2">
        <w:t>mowy</w:t>
      </w:r>
      <w:r>
        <w:t xml:space="preserve"> </w:t>
      </w:r>
      <w:r w:rsidR="007F0DE0">
        <w:t>I</w:t>
      </w:r>
      <w:r>
        <w:t>nwestycyjnej.</w:t>
      </w:r>
    </w:p>
    <w:sectPr w:rsidR="00080AC7" w:rsidSect="00002770">
      <w:headerReference w:type="default" r:id="rId13"/>
      <w:footerReference w:type="default" r:id="rId14"/>
      <w:pgSz w:w="11906" w:h="16838"/>
      <w:pgMar w:top="1276" w:right="1417" w:bottom="1843" w:left="1417" w:header="284" w:footer="3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9A0E87" w16cid:durableId="23178D98"/>
  <w16cid:commentId w16cid:paraId="1484B0E0" w16cid:durableId="23178D99"/>
  <w16cid:commentId w16cid:paraId="7B2A95BD" w16cid:durableId="23178D9A"/>
  <w16cid:commentId w16cid:paraId="738C1EFC" w16cid:durableId="23178D9B"/>
  <w16cid:commentId w16cid:paraId="08748FB2" w16cid:durableId="23178D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3A20D" w14:textId="77777777" w:rsidR="005748E0" w:rsidRDefault="005748E0" w:rsidP="00451C27">
      <w:pPr>
        <w:spacing w:after="0" w:line="240" w:lineRule="auto"/>
      </w:pPr>
      <w:r>
        <w:separator/>
      </w:r>
    </w:p>
  </w:endnote>
  <w:endnote w:type="continuationSeparator" w:id="0">
    <w:p w14:paraId="4DBA6F88" w14:textId="77777777" w:rsidR="005748E0" w:rsidRDefault="005748E0" w:rsidP="0045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B1BFF" w14:textId="27A25CE0" w:rsidR="00E87B31" w:rsidRDefault="00E87B31" w:rsidP="00B37550">
    <w:pPr>
      <w:pStyle w:val="Stopka"/>
      <w:ind w:left="-284"/>
      <w:jc w:val="right"/>
    </w:pPr>
    <w:r>
      <w:rPr>
        <w:rFonts w:cs="Calibri"/>
        <w:noProof/>
        <w:lang w:eastAsia="pl-PL"/>
      </w:rPr>
      <w:drawing>
        <wp:inline distT="0" distB="0" distL="0" distR="0" wp14:anchorId="6C24523E" wp14:editId="4874104E">
          <wp:extent cx="6261100" cy="567304"/>
          <wp:effectExtent l="0" t="0" r="6350" b="4445"/>
          <wp:docPr id="42" name="Obraz 42" descr="belka_ogólne_czarne_PR_BGK_EFS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ka_ogólne_czarne_PR_BGK_EFS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95" cy="56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2D1928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E1C26" w14:textId="77777777" w:rsidR="005748E0" w:rsidRDefault="005748E0" w:rsidP="00451C27">
      <w:pPr>
        <w:spacing w:after="0" w:line="240" w:lineRule="auto"/>
      </w:pPr>
      <w:r>
        <w:separator/>
      </w:r>
    </w:p>
  </w:footnote>
  <w:footnote w:type="continuationSeparator" w:id="0">
    <w:p w14:paraId="75568F9C" w14:textId="77777777" w:rsidR="005748E0" w:rsidRDefault="005748E0" w:rsidP="00451C27">
      <w:pPr>
        <w:spacing w:after="0" w:line="240" w:lineRule="auto"/>
      </w:pPr>
      <w:r>
        <w:continuationSeparator/>
      </w:r>
    </w:p>
  </w:footnote>
  <w:footnote w:id="1">
    <w:p w14:paraId="2DCABEBD" w14:textId="31443D01" w:rsidR="00843260" w:rsidRPr="00B37550" w:rsidRDefault="00843260">
      <w:pPr>
        <w:pStyle w:val="Tekstprzypisudolnego"/>
        <w:rPr>
          <w:sz w:val="16"/>
        </w:rPr>
      </w:pPr>
      <w:r w:rsidRPr="00B37550">
        <w:rPr>
          <w:rStyle w:val="Odwoanieprzypisudolnego"/>
          <w:sz w:val="16"/>
        </w:rPr>
        <w:footnoteRef/>
      </w:r>
      <w:r w:rsidRPr="00B37550">
        <w:rPr>
          <w:sz w:val="16"/>
        </w:rPr>
        <w:t xml:space="preserve"> Rozporządzenie Komisji (UE) nr 651/2014 z dnia 17 czerwca 2014 r. uznające niektóre rodzaje pomocy za zgodne z rynkiem wewnętrznym w zastosowaniu art. 107 i 108 Traktatu.  </w:t>
      </w:r>
    </w:p>
  </w:footnote>
  <w:footnote w:id="2">
    <w:p w14:paraId="3FE2693B" w14:textId="77777777" w:rsidR="00451C27" w:rsidRPr="00B42D53" w:rsidRDefault="00451C27" w:rsidP="00451C27">
      <w:pPr>
        <w:pStyle w:val="Tekstprzypisudolnego"/>
        <w:jc w:val="both"/>
        <w:rPr>
          <w:sz w:val="16"/>
        </w:rPr>
      </w:pPr>
      <w:r w:rsidRPr="00B42D53">
        <w:rPr>
          <w:rStyle w:val="Odwoanieprzypisudolnego"/>
          <w:sz w:val="16"/>
          <w:szCs w:val="16"/>
        </w:rPr>
        <w:footnoteRef/>
      </w:r>
      <w:r w:rsidRPr="00B42D53">
        <w:rPr>
          <w:sz w:val="16"/>
          <w:szCs w:val="16"/>
        </w:rPr>
        <w:t xml:space="preserve"> </w:t>
      </w:r>
      <w:r w:rsidRPr="00B42D53">
        <w:rPr>
          <w:sz w:val="16"/>
        </w:rPr>
        <w:t xml:space="preserve">Zgodnie z </w:t>
      </w:r>
      <w:r w:rsidRPr="00B42D53">
        <w:rPr>
          <w:b/>
          <w:sz w:val="16"/>
        </w:rPr>
        <w:t>§ 4. ust. 1</w:t>
      </w:r>
      <w:r w:rsidRPr="00B42D53">
        <w:rPr>
          <w:sz w:val="16"/>
        </w:rPr>
        <w:t xml:space="preserve">. </w:t>
      </w:r>
      <w:r w:rsidRPr="00B42D53">
        <w:rPr>
          <w:b/>
          <w:sz w:val="16"/>
        </w:rPr>
        <w:t>Rozporządzenia Ministra Funduszy i Polityki Regionalnej z dnia 14 kwietnia 2020 r.</w:t>
      </w:r>
      <w:r w:rsidRPr="00B42D53">
        <w:rPr>
          <w:sz w:val="16"/>
        </w:rPr>
        <w:t xml:space="preserve"> w sprawie udzielania pomocy z instrumentów finansowych w ramach programów operacyjnych na lata 2014–2020 w celu wspierania polskiej gospodarki w związku z wystąpieniem pandemii </w:t>
      </w:r>
      <w:r w:rsidRPr="00B42D53">
        <w:rPr>
          <w:b/>
          <w:sz w:val="16"/>
        </w:rPr>
        <w:t>COVID-19</w:t>
      </w:r>
      <w:r w:rsidRPr="00B42D53">
        <w:rPr>
          <w:sz w:val="16"/>
        </w:rPr>
        <w:t>. W przypadku zmiany powyższego przepisu lub wprowadzenia rozporządzenia zastępującego ww. Rozporządzenie, Pośrednik Finansowy stosuje przepisy aktu zmienionego lub zastępującego.</w:t>
      </w:r>
    </w:p>
  </w:footnote>
  <w:footnote w:id="3">
    <w:p w14:paraId="6BEBD6F2" w14:textId="77777777" w:rsidR="00451C27" w:rsidRPr="00B111C1" w:rsidRDefault="00451C27" w:rsidP="00451C27">
      <w:pPr>
        <w:pStyle w:val="Tekstprzypisudolnego"/>
        <w:rPr>
          <w:sz w:val="16"/>
        </w:rPr>
      </w:pPr>
      <w:r w:rsidRPr="00B111C1">
        <w:rPr>
          <w:rStyle w:val="Odwoanieprzypisudolnego"/>
          <w:sz w:val="16"/>
        </w:rPr>
        <w:footnoteRef/>
      </w:r>
      <w:r w:rsidRPr="00B111C1">
        <w:rPr>
          <w:sz w:val="16"/>
        </w:rPr>
        <w:t xml:space="preserve"> Bieżąca rata – rata z terminem spłaty między </w:t>
      </w:r>
      <w:r w:rsidRPr="00B111C1">
        <w:rPr>
          <w:b/>
          <w:sz w:val="16"/>
        </w:rPr>
        <w:t>1.02.2020 r.</w:t>
      </w:r>
      <w:r w:rsidRPr="00B111C1">
        <w:rPr>
          <w:sz w:val="16"/>
        </w:rPr>
        <w:t xml:space="preserve"> a ostatnim dniem okresu wydatkowania </w:t>
      </w:r>
      <w:r w:rsidRPr="00B111C1">
        <w:rPr>
          <w:b/>
          <w:sz w:val="16"/>
        </w:rPr>
        <w:t>Jednostkowej</w:t>
      </w:r>
      <w:r w:rsidRPr="00B111C1">
        <w:rPr>
          <w:sz w:val="16"/>
        </w:rPr>
        <w:t xml:space="preserve"> </w:t>
      </w:r>
      <w:r w:rsidRPr="00B111C1">
        <w:rPr>
          <w:b/>
          <w:sz w:val="16"/>
        </w:rPr>
        <w:t>Pożyczki</w:t>
      </w:r>
      <w:r w:rsidRPr="00B111C1">
        <w:rPr>
          <w:sz w:val="16"/>
        </w:rPr>
        <w:t>.</w:t>
      </w:r>
    </w:p>
  </w:footnote>
  <w:footnote w:id="4">
    <w:p w14:paraId="51A1EBF0" w14:textId="77777777" w:rsidR="00B913ED" w:rsidRPr="005B2193" w:rsidRDefault="00B913ED" w:rsidP="00B913ED">
      <w:pPr>
        <w:pStyle w:val="Tekstprzypisudolnego"/>
        <w:rPr>
          <w:sz w:val="16"/>
        </w:rPr>
      </w:pPr>
      <w:r w:rsidRPr="005B2193">
        <w:rPr>
          <w:rStyle w:val="Odwoanieprzypisudolnego"/>
          <w:sz w:val="16"/>
        </w:rPr>
        <w:footnoteRef/>
      </w:r>
      <w:r w:rsidRPr="005B2193">
        <w:rPr>
          <w:sz w:val="16"/>
        </w:rPr>
        <w:t xml:space="preserve"> </w:t>
      </w:r>
      <w:r w:rsidRPr="005B2193">
        <w:rPr>
          <w:b/>
          <w:sz w:val="16"/>
        </w:rPr>
        <w:t>Wnioskodawca</w:t>
      </w:r>
      <w:r w:rsidRPr="005B2193">
        <w:rPr>
          <w:sz w:val="16"/>
        </w:rPr>
        <w:t xml:space="preserve"> składa oświadczenie, zawarte w dokumentacji aplikacyjnej, czy korzysta lub będzie korzystał z finansowania w ramach Pożyczki płynnościowej </w:t>
      </w:r>
      <w:r w:rsidRPr="005B2193">
        <w:rPr>
          <w:b/>
          <w:sz w:val="16"/>
        </w:rPr>
        <w:t>POIR</w:t>
      </w:r>
      <w:r w:rsidRPr="005B2193">
        <w:rPr>
          <w:sz w:val="16"/>
        </w:rPr>
        <w:t xml:space="preserve"> i w jakiej kwocie pożyczki.</w:t>
      </w:r>
    </w:p>
  </w:footnote>
  <w:footnote w:id="5">
    <w:p w14:paraId="3D82592B" w14:textId="7410BD5F" w:rsidR="00F27A27" w:rsidRPr="006F1938" w:rsidRDefault="00F27A27">
      <w:pPr>
        <w:pStyle w:val="Tekstprzypisudolnego"/>
      </w:pPr>
      <w:r w:rsidRPr="006F1938">
        <w:rPr>
          <w:rStyle w:val="Odwoanieprzypisudolnego"/>
          <w:sz w:val="16"/>
        </w:rPr>
        <w:footnoteRef/>
      </w:r>
      <w:r w:rsidRPr="006F1938">
        <w:rPr>
          <w:rStyle w:val="Odwoanieprzypisudolnego"/>
          <w:sz w:val="16"/>
        </w:rPr>
        <w:t xml:space="preserve"> </w:t>
      </w:r>
      <w:r w:rsidR="006F1938" w:rsidRPr="006F1938">
        <w:rPr>
          <w:sz w:val="16"/>
        </w:rPr>
        <w:t>Umowa najmu dzierżawy, użyczenia, akt własności, wyciąg z Księgi Wieczystej, itp.…</w:t>
      </w:r>
    </w:p>
  </w:footnote>
  <w:footnote w:id="6">
    <w:p w14:paraId="5FB025E1" w14:textId="7C833187" w:rsidR="001F361B" w:rsidRPr="006F1938" w:rsidRDefault="001F361B">
      <w:pPr>
        <w:pStyle w:val="Tekstprzypisudolnego"/>
        <w:rPr>
          <w:sz w:val="16"/>
        </w:rPr>
      </w:pPr>
      <w:r w:rsidRPr="006F1938">
        <w:rPr>
          <w:rStyle w:val="Odwoanieprzypisudolnego"/>
          <w:sz w:val="16"/>
        </w:rPr>
        <w:footnoteRef/>
      </w:r>
      <w:r w:rsidRPr="006F1938">
        <w:rPr>
          <w:rStyle w:val="Odwoanieprzypisudolnego"/>
          <w:sz w:val="16"/>
        </w:rPr>
        <w:t xml:space="preserve"> </w:t>
      </w:r>
      <w:r w:rsidRPr="006F1938">
        <w:rPr>
          <w:sz w:val="16"/>
        </w:rPr>
        <w:t>Może to być kserokopia umowy z bankiem, potwierdzenie wystawione przez bank, potwierdzenie wygenerowane przez elektroniczne systemy bankowe, potwierdzenie dokonania przelewu na ZUS, US zawierające dane wnioskodawcy, itp.…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413FE" w14:textId="136D6EDA" w:rsidR="00644F61" w:rsidRDefault="005D177F">
    <w:pPr>
      <w:pStyle w:val="Nagwek"/>
    </w:pPr>
    <w:r>
      <w:rPr>
        <w:noProof/>
        <w:lang w:eastAsia="pl-PL"/>
      </w:rPr>
      <w:drawing>
        <wp:inline distT="0" distB="0" distL="0" distR="0" wp14:anchorId="68425259" wp14:editId="25258CAD">
          <wp:extent cx="5760720" cy="5454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óra-konsorcjum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402B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826B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FD4B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945B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6E15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DB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A039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FC49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961D3F"/>
    <w:multiLevelType w:val="multilevel"/>
    <w:tmpl w:val="FC84D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F57E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3A3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9B4F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FBA21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8AB3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E05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12E4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C55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8A68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971B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CB22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8"/>
  </w:num>
  <w:num w:numId="7">
    <w:abstractNumId w:val="2"/>
  </w:num>
  <w:num w:numId="8">
    <w:abstractNumId w:val="4"/>
  </w:num>
  <w:num w:numId="9">
    <w:abstractNumId w:val="20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6"/>
  </w:num>
  <w:num w:numId="16">
    <w:abstractNumId w:val="1"/>
  </w:num>
  <w:num w:numId="17">
    <w:abstractNumId w:val="15"/>
  </w:num>
  <w:num w:numId="18">
    <w:abstractNumId w:val="19"/>
  </w:num>
  <w:num w:numId="19">
    <w:abstractNumId w:val="1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27"/>
    <w:rsid w:val="00002770"/>
    <w:rsid w:val="0004035C"/>
    <w:rsid w:val="00040ED5"/>
    <w:rsid w:val="00067E8C"/>
    <w:rsid w:val="00080AC7"/>
    <w:rsid w:val="000A0517"/>
    <w:rsid w:val="000A4597"/>
    <w:rsid w:val="000E056A"/>
    <w:rsid w:val="000E2A2B"/>
    <w:rsid w:val="000F5DEC"/>
    <w:rsid w:val="001028D0"/>
    <w:rsid w:val="00130067"/>
    <w:rsid w:val="00167E58"/>
    <w:rsid w:val="00185C1B"/>
    <w:rsid w:val="001A20E8"/>
    <w:rsid w:val="001C635D"/>
    <w:rsid w:val="001D7924"/>
    <w:rsid w:val="001F361B"/>
    <w:rsid w:val="00215D0D"/>
    <w:rsid w:val="00221BE3"/>
    <w:rsid w:val="0025308F"/>
    <w:rsid w:val="00273181"/>
    <w:rsid w:val="00280341"/>
    <w:rsid w:val="002B6AE9"/>
    <w:rsid w:val="002C1E78"/>
    <w:rsid w:val="002D1928"/>
    <w:rsid w:val="002D2190"/>
    <w:rsid w:val="002E633E"/>
    <w:rsid w:val="003139A1"/>
    <w:rsid w:val="00330B94"/>
    <w:rsid w:val="003320B2"/>
    <w:rsid w:val="003839F8"/>
    <w:rsid w:val="003C4F74"/>
    <w:rsid w:val="003C5A90"/>
    <w:rsid w:val="004110DA"/>
    <w:rsid w:val="004140F7"/>
    <w:rsid w:val="0043798F"/>
    <w:rsid w:val="0045125B"/>
    <w:rsid w:val="00451C27"/>
    <w:rsid w:val="00470F28"/>
    <w:rsid w:val="004712A2"/>
    <w:rsid w:val="004757D0"/>
    <w:rsid w:val="00492351"/>
    <w:rsid w:val="004F04C2"/>
    <w:rsid w:val="004F0E28"/>
    <w:rsid w:val="004F4886"/>
    <w:rsid w:val="00503360"/>
    <w:rsid w:val="00512629"/>
    <w:rsid w:val="00517407"/>
    <w:rsid w:val="005273E0"/>
    <w:rsid w:val="00532170"/>
    <w:rsid w:val="00574853"/>
    <w:rsid w:val="005748E0"/>
    <w:rsid w:val="00582F47"/>
    <w:rsid w:val="005C3FA6"/>
    <w:rsid w:val="005D177F"/>
    <w:rsid w:val="005E20E7"/>
    <w:rsid w:val="005F36B9"/>
    <w:rsid w:val="00600477"/>
    <w:rsid w:val="00604027"/>
    <w:rsid w:val="00611E86"/>
    <w:rsid w:val="00613068"/>
    <w:rsid w:val="00625980"/>
    <w:rsid w:val="00641BD8"/>
    <w:rsid w:val="00644F61"/>
    <w:rsid w:val="006509BD"/>
    <w:rsid w:val="006562DC"/>
    <w:rsid w:val="0066782B"/>
    <w:rsid w:val="00693EB7"/>
    <w:rsid w:val="006A069B"/>
    <w:rsid w:val="006B5FD8"/>
    <w:rsid w:val="006D71FE"/>
    <w:rsid w:val="006E7F52"/>
    <w:rsid w:val="006F1938"/>
    <w:rsid w:val="00702765"/>
    <w:rsid w:val="00711748"/>
    <w:rsid w:val="00716CC2"/>
    <w:rsid w:val="007215D5"/>
    <w:rsid w:val="00787F82"/>
    <w:rsid w:val="007B16A8"/>
    <w:rsid w:val="007B7BC6"/>
    <w:rsid w:val="007F0DE0"/>
    <w:rsid w:val="007F2639"/>
    <w:rsid w:val="007F464D"/>
    <w:rsid w:val="00803464"/>
    <w:rsid w:val="00810351"/>
    <w:rsid w:val="00834D00"/>
    <w:rsid w:val="00843260"/>
    <w:rsid w:val="008534A7"/>
    <w:rsid w:val="0086584D"/>
    <w:rsid w:val="008A6A6F"/>
    <w:rsid w:val="008B12CE"/>
    <w:rsid w:val="008C25E1"/>
    <w:rsid w:val="008D2911"/>
    <w:rsid w:val="008E1777"/>
    <w:rsid w:val="008E5AD8"/>
    <w:rsid w:val="00901954"/>
    <w:rsid w:val="009210C1"/>
    <w:rsid w:val="009237D1"/>
    <w:rsid w:val="00940C2A"/>
    <w:rsid w:val="00954997"/>
    <w:rsid w:val="0096152F"/>
    <w:rsid w:val="00972271"/>
    <w:rsid w:val="0098170F"/>
    <w:rsid w:val="009943C5"/>
    <w:rsid w:val="009A2FA3"/>
    <w:rsid w:val="009E7EB0"/>
    <w:rsid w:val="009F54CB"/>
    <w:rsid w:val="00A01DDF"/>
    <w:rsid w:val="00A26DF7"/>
    <w:rsid w:val="00A32E5A"/>
    <w:rsid w:val="00A66945"/>
    <w:rsid w:val="00A86D16"/>
    <w:rsid w:val="00AC7EE4"/>
    <w:rsid w:val="00AE7FA4"/>
    <w:rsid w:val="00B01200"/>
    <w:rsid w:val="00B37550"/>
    <w:rsid w:val="00B43955"/>
    <w:rsid w:val="00B76316"/>
    <w:rsid w:val="00B77597"/>
    <w:rsid w:val="00B913ED"/>
    <w:rsid w:val="00B96B7E"/>
    <w:rsid w:val="00B96E01"/>
    <w:rsid w:val="00BC2EC8"/>
    <w:rsid w:val="00BD51FA"/>
    <w:rsid w:val="00C0145F"/>
    <w:rsid w:val="00C0283C"/>
    <w:rsid w:val="00C0355B"/>
    <w:rsid w:val="00C2354C"/>
    <w:rsid w:val="00C47A32"/>
    <w:rsid w:val="00C553DA"/>
    <w:rsid w:val="00C63DB7"/>
    <w:rsid w:val="00C64D1F"/>
    <w:rsid w:val="00C90177"/>
    <w:rsid w:val="00CA65AA"/>
    <w:rsid w:val="00CA6E4A"/>
    <w:rsid w:val="00CD65C4"/>
    <w:rsid w:val="00CE1E7B"/>
    <w:rsid w:val="00CE5840"/>
    <w:rsid w:val="00CF49D3"/>
    <w:rsid w:val="00D02FE2"/>
    <w:rsid w:val="00D408BC"/>
    <w:rsid w:val="00D43A58"/>
    <w:rsid w:val="00D577D2"/>
    <w:rsid w:val="00D663DB"/>
    <w:rsid w:val="00D83B0C"/>
    <w:rsid w:val="00DA182D"/>
    <w:rsid w:val="00DD0D84"/>
    <w:rsid w:val="00DE54F2"/>
    <w:rsid w:val="00E05BCF"/>
    <w:rsid w:val="00E87800"/>
    <w:rsid w:val="00E87B31"/>
    <w:rsid w:val="00E87E19"/>
    <w:rsid w:val="00E93E49"/>
    <w:rsid w:val="00EB633C"/>
    <w:rsid w:val="00ED42CB"/>
    <w:rsid w:val="00F07875"/>
    <w:rsid w:val="00F14938"/>
    <w:rsid w:val="00F27A27"/>
    <w:rsid w:val="00F40687"/>
    <w:rsid w:val="00F60CC1"/>
    <w:rsid w:val="00F63FDD"/>
    <w:rsid w:val="00F8172A"/>
    <w:rsid w:val="00F86662"/>
    <w:rsid w:val="00F92D45"/>
    <w:rsid w:val="00F94674"/>
    <w:rsid w:val="00FE2A60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080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styleId="Poprawka">
    <w:name w:val="Revision"/>
    <w:hidden/>
    <w:uiPriority w:val="99"/>
    <w:semiHidden/>
    <w:rsid w:val="00B37550"/>
    <w:pPr>
      <w:spacing w:after="0" w:line="240" w:lineRule="auto"/>
    </w:pPr>
  </w:style>
  <w:style w:type="character" w:customStyle="1" w:styleId="fontstyle0">
    <w:name w:val="fontstyle0"/>
    <w:basedOn w:val="Domylnaczcionkaakapitu"/>
    <w:rsid w:val="00D57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styleId="Poprawka">
    <w:name w:val="Revision"/>
    <w:hidden/>
    <w:uiPriority w:val="99"/>
    <w:semiHidden/>
    <w:rsid w:val="00B37550"/>
    <w:pPr>
      <w:spacing w:after="0" w:line="240" w:lineRule="auto"/>
    </w:pPr>
  </w:style>
  <w:style w:type="character" w:customStyle="1" w:styleId="fontstyle0">
    <w:name w:val="fontstyle0"/>
    <w:basedOn w:val="Domylnaczcionkaakapitu"/>
    <w:rsid w:val="00D5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udszemalopolska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z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m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rrr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589A-4864-4900-9045-4B0DA1F5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6681</Words>
  <Characters>40092</Characters>
  <Application>Microsoft Office Word</Application>
  <DocSecurity>4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Stasik</dc:creator>
  <cp:lastModifiedBy>Izabella</cp:lastModifiedBy>
  <cp:revision>2</cp:revision>
  <dcterms:created xsi:type="dcterms:W3CDTF">2021-04-13T12:53:00Z</dcterms:created>
  <dcterms:modified xsi:type="dcterms:W3CDTF">2021-04-13T12:53:00Z</dcterms:modified>
</cp:coreProperties>
</file>